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3985" w14:textId="30237A79" w:rsidR="001E1BEF" w:rsidRPr="009348F6" w:rsidRDefault="00D50595" w:rsidP="00D50595">
      <w:pPr>
        <w:spacing w:line="360" w:lineRule="auto"/>
        <w:jc w:val="center"/>
        <w:rPr>
          <w:b/>
          <w:bCs/>
        </w:rPr>
      </w:pPr>
      <w:r w:rsidRPr="009348F6">
        <w:rPr>
          <w:rFonts w:ascii="Arial" w:eastAsia="SimSun" w:hAnsi="Arial" w:cs="Arial"/>
          <w:b/>
          <w:bCs/>
          <w:noProof/>
          <w:kern w:val="0"/>
          <w:sz w:val="32"/>
          <w:szCs w:val="32"/>
          <w14:ligatures w14:val="none"/>
        </w:rPr>
        <mc:AlternateContent>
          <mc:Choice Requires="wps">
            <w:drawing>
              <wp:anchor distT="0" distB="0" distL="114300" distR="114300" simplePos="0" relativeHeight="251659264" behindDoc="0" locked="0" layoutInCell="1" allowOverlap="1" wp14:anchorId="34A5FCC9" wp14:editId="0A4403D8">
                <wp:simplePos x="0" y="0"/>
                <wp:positionH relativeFrom="column">
                  <wp:posOffset>426720</wp:posOffset>
                </wp:positionH>
                <wp:positionV relativeFrom="paragraph">
                  <wp:posOffset>2125980</wp:posOffset>
                </wp:positionV>
                <wp:extent cx="5334000" cy="6477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0" cy="647700"/>
                        </a:xfrm>
                        <a:prstGeom prst="rect">
                          <a:avLst/>
                        </a:prstGeom>
                        <a:solidFill>
                          <a:srgbClr val="EAEAEA"/>
                        </a:solidFill>
                        <a:ln w="9525">
                          <a:solidFill>
                            <a:srgbClr val="000000"/>
                          </a:solidFill>
                          <a:miter lim="800000"/>
                          <a:headEnd/>
                          <a:tailEnd/>
                        </a:ln>
                      </wps:spPr>
                      <wps:txbx>
                        <w:txbxContent>
                          <w:p w14:paraId="4378F6DC" w14:textId="77777777" w:rsidR="00503DA7" w:rsidRDefault="00072D0C" w:rsidP="00503DA7">
                            <w:pPr>
                              <w:spacing w:after="0"/>
                              <w:jc w:val="center"/>
                              <w:rPr>
                                <w:rFonts w:ascii="Times New Roman" w:hAnsi="Times New Roman" w:cs="Times New Roman"/>
                                <w:b/>
                                <w:bCs/>
                                <w:color w:val="000000"/>
                                <w:spacing w:val="-5"/>
                                <w:sz w:val="32"/>
                                <w:szCs w:val="32"/>
                              </w:rPr>
                            </w:pPr>
                            <w:r w:rsidRPr="00E46CFF">
                              <w:rPr>
                                <w:rFonts w:ascii="Times New Roman" w:hAnsi="Times New Roman" w:cs="Times New Roman"/>
                                <w:b/>
                                <w:bCs/>
                                <w:color w:val="000000"/>
                                <w:spacing w:val="-5"/>
                                <w:sz w:val="32"/>
                                <w:szCs w:val="32"/>
                              </w:rPr>
                              <w:t xml:space="preserve">REGULAMENT DE ORGANIZARE ŞI FUNCŢIONARE </w:t>
                            </w:r>
                          </w:p>
                          <w:p w14:paraId="5EFC9D99" w14:textId="18139CF4" w:rsidR="00072D0C" w:rsidRPr="00E46CFF" w:rsidRDefault="00072D0C" w:rsidP="00503DA7">
                            <w:pPr>
                              <w:spacing w:after="0"/>
                              <w:jc w:val="center"/>
                              <w:rPr>
                                <w:rFonts w:ascii="Times New Roman" w:hAnsi="Times New Roman" w:cs="Times New Roman"/>
                                <w:sz w:val="32"/>
                                <w:szCs w:val="32"/>
                              </w:rPr>
                            </w:pPr>
                            <w:r w:rsidRPr="00E46CFF">
                              <w:rPr>
                                <w:rFonts w:ascii="Times New Roman" w:hAnsi="Times New Roman" w:cs="Times New Roman"/>
                                <w:b/>
                                <w:bCs/>
                                <w:color w:val="000000"/>
                                <w:spacing w:val="-5"/>
                                <w:sz w:val="32"/>
                                <w:szCs w:val="32"/>
                              </w:rPr>
                              <w:t>A</w:t>
                            </w:r>
                            <w:r w:rsidR="002A519F">
                              <w:rPr>
                                <w:rFonts w:ascii="Times New Roman" w:hAnsi="Times New Roman" w:cs="Times New Roman"/>
                                <w:b/>
                                <w:bCs/>
                                <w:color w:val="000000"/>
                                <w:spacing w:val="-5"/>
                                <w:sz w:val="32"/>
                                <w:szCs w:val="32"/>
                              </w:rPr>
                              <w:t xml:space="preserve"> </w:t>
                            </w:r>
                            <w:r w:rsidR="00A9243A">
                              <w:rPr>
                                <w:rFonts w:ascii="Times New Roman" w:hAnsi="Times New Roman" w:cs="Times New Roman"/>
                                <w:b/>
                                <w:bCs/>
                                <w:color w:val="000000"/>
                                <w:spacing w:val="-5"/>
                                <w:sz w:val="32"/>
                                <w:szCs w:val="32"/>
                              </w:rPr>
                              <w:t xml:space="preserve">SERVICIULUI </w:t>
                            </w:r>
                            <w:r>
                              <w:rPr>
                                <w:rFonts w:ascii="Times New Roman" w:hAnsi="Times New Roman" w:cs="Times New Roman"/>
                                <w:b/>
                                <w:bCs/>
                                <w:color w:val="000000"/>
                                <w:spacing w:val="-5"/>
                                <w:sz w:val="32"/>
                                <w:szCs w:val="32"/>
                              </w:rPr>
                              <w:t>BIBLIOTECĂ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5FCC9" id="_x0000_t202" coordsize="21600,21600" o:spt="202" path="m,l,21600r21600,l21600,xe">
                <v:stroke joinstyle="miter"/>
                <v:path gradientshapeok="t" o:connecttype="rect"/>
              </v:shapetype>
              <v:shape id="Text Box 5" o:spid="_x0000_s1026" type="#_x0000_t202" style="position:absolute;left:0;text-align:left;margin-left:33.6pt;margin-top:167.4pt;width:42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" fillcolor="#eaeaea">
                <v:path arrowok="t"/>
                <v:textbox>
                  <w:txbxContent>
                    <w:p w14:paraId="4378F6DC" w14:textId="77777777" w:rsidR="00503DA7" w:rsidRDefault="00072D0C" w:rsidP="00503DA7">
                      <w:pPr>
                        <w:spacing w:after="0"/>
                        <w:jc w:val="center"/>
                        <w:rPr>
                          <w:rFonts w:ascii="Times New Roman" w:hAnsi="Times New Roman" w:cs="Times New Roman"/>
                          <w:b/>
                          <w:bCs/>
                          <w:color w:val="000000"/>
                          <w:spacing w:val="-5"/>
                          <w:sz w:val="32"/>
                          <w:szCs w:val="32"/>
                        </w:rPr>
                      </w:pPr>
                      <w:r w:rsidRPr="00E46CFF">
                        <w:rPr>
                          <w:rFonts w:ascii="Times New Roman" w:hAnsi="Times New Roman" w:cs="Times New Roman"/>
                          <w:b/>
                          <w:bCs/>
                          <w:color w:val="000000"/>
                          <w:spacing w:val="-5"/>
                          <w:sz w:val="32"/>
                          <w:szCs w:val="32"/>
                        </w:rPr>
                        <w:t xml:space="preserve">REGULAMENT DE ORGANIZARE ŞI FUNCŢIONARE </w:t>
                      </w:r>
                    </w:p>
                    <w:p w14:paraId="5EFC9D99" w14:textId="18139CF4" w:rsidR="00072D0C" w:rsidRPr="00E46CFF" w:rsidRDefault="00072D0C" w:rsidP="00503DA7">
                      <w:pPr>
                        <w:spacing w:after="0"/>
                        <w:jc w:val="center"/>
                        <w:rPr>
                          <w:rFonts w:ascii="Times New Roman" w:hAnsi="Times New Roman" w:cs="Times New Roman"/>
                          <w:sz w:val="32"/>
                          <w:szCs w:val="32"/>
                        </w:rPr>
                      </w:pPr>
                      <w:r w:rsidRPr="00E46CFF">
                        <w:rPr>
                          <w:rFonts w:ascii="Times New Roman" w:hAnsi="Times New Roman" w:cs="Times New Roman"/>
                          <w:b/>
                          <w:bCs/>
                          <w:color w:val="000000"/>
                          <w:spacing w:val="-5"/>
                          <w:sz w:val="32"/>
                          <w:szCs w:val="32"/>
                        </w:rPr>
                        <w:t>A</w:t>
                      </w:r>
                      <w:r w:rsidR="002A519F">
                        <w:rPr>
                          <w:rFonts w:ascii="Times New Roman" w:hAnsi="Times New Roman" w:cs="Times New Roman"/>
                          <w:b/>
                          <w:bCs/>
                          <w:color w:val="000000"/>
                          <w:spacing w:val="-5"/>
                          <w:sz w:val="32"/>
                          <w:szCs w:val="32"/>
                        </w:rPr>
                        <w:t xml:space="preserve"> </w:t>
                      </w:r>
                      <w:r w:rsidR="00A9243A">
                        <w:rPr>
                          <w:rFonts w:ascii="Times New Roman" w:hAnsi="Times New Roman" w:cs="Times New Roman"/>
                          <w:b/>
                          <w:bCs/>
                          <w:color w:val="000000"/>
                          <w:spacing w:val="-5"/>
                          <w:sz w:val="32"/>
                          <w:szCs w:val="32"/>
                        </w:rPr>
                        <w:t xml:space="preserve">SERVICIULUI </w:t>
                      </w:r>
                      <w:r>
                        <w:rPr>
                          <w:rFonts w:ascii="Times New Roman" w:hAnsi="Times New Roman" w:cs="Times New Roman"/>
                          <w:b/>
                          <w:bCs/>
                          <w:color w:val="000000"/>
                          <w:spacing w:val="-5"/>
                          <w:sz w:val="32"/>
                          <w:szCs w:val="32"/>
                        </w:rPr>
                        <w:t>BIBLIOTECĂ</w:t>
                      </w:r>
                    </w:p>
                  </w:txbxContent>
                </v:textbox>
              </v:shape>
            </w:pict>
          </mc:Fallback>
        </mc:AlternateContent>
      </w:r>
      <w:r w:rsidR="000011DF" w:rsidRPr="009348F6">
        <w:rPr>
          <w:b/>
          <w:bCs/>
        </w:rPr>
        <w:t xml:space="preserve">  </w:t>
      </w:r>
      <w:r w:rsidRPr="009348F6">
        <w:rPr>
          <w:noProof/>
          <w:color w:val="000000" w:themeColor="text1"/>
        </w:rPr>
        <w:drawing>
          <wp:inline distT="0" distB="0" distL="0" distR="0" wp14:anchorId="33C2C84E" wp14:editId="308A8F04">
            <wp:extent cx="2278380" cy="2205569"/>
            <wp:effectExtent l="0" t="0" r="0" b="0"/>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441" cy="2226925"/>
                    </a:xfrm>
                    <a:prstGeom prst="rect">
                      <a:avLst/>
                    </a:prstGeom>
                    <a:noFill/>
                  </pic:spPr>
                </pic:pic>
              </a:graphicData>
            </a:graphic>
          </wp:inline>
        </w:drawing>
      </w:r>
    </w:p>
    <w:p w14:paraId="7746EF4B" w14:textId="1B8BD36D" w:rsidR="007232EA" w:rsidRPr="009348F6" w:rsidRDefault="007232EA" w:rsidP="002461CF">
      <w:pPr>
        <w:spacing w:line="360" w:lineRule="auto"/>
        <w:jc w:val="center"/>
        <w:rPr>
          <w:b/>
          <w:bCs/>
        </w:rPr>
      </w:pPr>
    </w:p>
    <w:p w14:paraId="31C45590" w14:textId="12C3C55D" w:rsidR="00D50595" w:rsidRPr="009348F6" w:rsidRDefault="00503DA7" w:rsidP="002461CF">
      <w:pPr>
        <w:spacing w:line="360" w:lineRule="auto"/>
        <w:jc w:val="center"/>
        <w:rPr>
          <w:b/>
          <w:bCs/>
          <w:sz w:val="16"/>
          <w:szCs w:val="16"/>
        </w:rPr>
      </w:pPr>
      <w:r w:rsidRPr="009348F6">
        <w:rPr>
          <w:rFonts w:ascii="Times New Roman" w:eastAsia="SimSun" w:hAnsi="Times New Roman" w:cs="Times New Roman"/>
          <w:b/>
          <w:noProof/>
          <w:kern w:val="0"/>
          <w14:ligatures w14:val="none"/>
        </w:rPr>
        <mc:AlternateContent>
          <mc:Choice Requires="wps">
            <w:drawing>
              <wp:anchor distT="0" distB="0" distL="114300" distR="114300" simplePos="0" relativeHeight="251661312" behindDoc="0" locked="0" layoutInCell="1" allowOverlap="1" wp14:anchorId="224334AD" wp14:editId="51891463">
                <wp:simplePos x="0" y="0"/>
                <wp:positionH relativeFrom="margin">
                  <wp:posOffset>2057400</wp:posOffset>
                </wp:positionH>
                <wp:positionV relativeFrom="paragraph">
                  <wp:posOffset>212725</wp:posOffset>
                </wp:positionV>
                <wp:extent cx="1920240" cy="365760"/>
                <wp:effectExtent l="0" t="0" r="22860" b="1524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65760"/>
                        </a:xfrm>
                        <a:prstGeom prst="rect">
                          <a:avLst/>
                        </a:prstGeom>
                        <a:solidFill>
                          <a:srgbClr val="EAEAEA"/>
                        </a:solidFill>
                        <a:ln w="9525">
                          <a:solidFill>
                            <a:srgbClr val="000000"/>
                          </a:solidFill>
                          <a:miter lim="800000"/>
                          <a:headEnd/>
                          <a:tailEnd/>
                        </a:ln>
                      </wps:spPr>
                      <wps:txbx>
                        <w:txbxContent>
                          <w:p w14:paraId="4AD29F42" w14:textId="577DAC19" w:rsidR="00072D0C" w:rsidRPr="00604D7F" w:rsidRDefault="00072D0C" w:rsidP="00BF6978">
                            <w:pPr>
                              <w:widowControl w:val="0"/>
                              <w:tabs>
                                <w:tab w:val="left" w:pos="993"/>
                              </w:tabs>
                              <w:jc w:val="center"/>
                              <w:rPr>
                                <w:rFonts w:ascii="Times New Roman" w:hAnsi="Times New Roman" w:cs="Times New Roman"/>
                                <w:szCs w:val="32"/>
                              </w:rPr>
                            </w:pPr>
                            <w:r w:rsidRPr="00604D7F">
                              <w:rPr>
                                <w:rFonts w:ascii="Times New Roman" w:hAnsi="Times New Roman" w:cs="Times New Roman"/>
                                <w:b/>
                                <w:sz w:val="36"/>
                                <w:szCs w:val="36"/>
                              </w:rPr>
                              <w:t xml:space="preserve">REG 01 - </w:t>
                            </w:r>
                            <w:r w:rsidR="00D50595">
                              <w:rPr>
                                <w:rFonts w:ascii="Times New Roman" w:hAnsi="Times New Roman" w:cs="Times New Roman"/>
                                <w:b/>
                                <w:sz w:val="36"/>
                                <w:szCs w:val="36"/>
                              </w:rPr>
                              <w:t>S</w:t>
                            </w:r>
                            <w:r w:rsidR="009B39D0">
                              <w:rPr>
                                <w:rFonts w:ascii="Times New Roman" w:hAnsi="Times New Roman" w:cs="Times New Roman"/>
                                <w:b/>
                                <w:sz w:val="36"/>
                                <w:szCs w:val="3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334AD" id="Text Box 3" o:spid="_x0000_s1027" type="#_x0000_t202" style="position:absolute;left:0;text-align:left;margin-left:162pt;margin-top:16.75pt;width:151.2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" fillcolor="#eaeaea">
                <v:textbox>
                  <w:txbxContent>
                    <w:p w14:paraId="4AD29F42" w14:textId="577DAC19" w:rsidR="00072D0C" w:rsidRPr="00604D7F" w:rsidRDefault="00072D0C" w:rsidP="00BF6978">
                      <w:pPr>
                        <w:widowControl w:val="0"/>
                        <w:tabs>
                          <w:tab w:val="left" w:pos="993"/>
                        </w:tabs>
                        <w:jc w:val="center"/>
                        <w:rPr>
                          <w:rFonts w:ascii="Times New Roman" w:hAnsi="Times New Roman" w:cs="Times New Roman"/>
                          <w:szCs w:val="32"/>
                        </w:rPr>
                      </w:pPr>
                      <w:r w:rsidRPr="00604D7F">
                        <w:rPr>
                          <w:rFonts w:ascii="Times New Roman" w:hAnsi="Times New Roman" w:cs="Times New Roman"/>
                          <w:b/>
                          <w:sz w:val="36"/>
                          <w:szCs w:val="36"/>
                        </w:rPr>
                        <w:t xml:space="preserve">REG 01 - </w:t>
                      </w:r>
                      <w:r w:rsidR="00D50595">
                        <w:rPr>
                          <w:rFonts w:ascii="Times New Roman" w:hAnsi="Times New Roman" w:cs="Times New Roman"/>
                          <w:b/>
                          <w:sz w:val="36"/>
                          <w:szCs w:val="36"/>
                        </w:rPr>
                        <w:t>S</w:t>
                      </w:r>
                      <w:r w:rsidR="009B39D0">
                        <w:rPr>
                          <w:rFonts w:ascii="Times New Roman" w:hAnsi="Times New Roman" w:cs="Times New Roman"/>
                          <w:b/>
                          <w:sz w:val="36"/>
                          <w:szCs w:val="36"/>
                        </w:rPr>
                        <w:t>B</w:t>
                      </w:r>
                    </w:p>
                  </w:txbxContent>
                </v:textbox>
                <w10:wrap anchorx="margin"/>
              </v:shape>
            </w:pict>
          </mc:Fallback>
        </mc:AlternateContent>
      </w:r>
    </w:p>
    <w:p w14:paraId="39D5266E" w14:textId="6D85C40D" w:rsidR="00D50595" w:rsidRPr="009348F6" w:rsidRDefault="00D50595" w:rsidP="00D50595">
      <w:pPr>
        <w:spacing w:line="360" w:lineRule="auto"/>
        <w:jc w:val="center"/>
        <w:rPr>
          <w:rFonts w:ascii="Times New Roman" w:eastAsia="SimSun" w:hAnsi="Times New Roman" w:cs="Times New Roman"/>
          <w:b/>
          <w:kern w:val="0"/>
          <w:sz w:val="26"/>
          <w:szCs w:val="26"/>
          <w14:ligatures w14:val="none"/>
        </w:rPr>
      </w:pPr>
    </w:p>
    <w:p w14:paraId="22E1DC4B" w14:textId="43ABB3BE" w:rsidR="007232EA" w:rsidRPr="009348F6" w:rsidRDefault="007232EA" w:rsidP="00503DA7">
      <w:pPr>
        <w:spacing w:line="360" w:lineRule="auto"/>
        <w:ind w:left="4320" w:firstLine="720"/>
        <w:jc w:val="center"/>
        <w:rPr>
          <w:rFonts w:ascii="Times New Roman" w:eastAsia="SimSun" w:hAnsi="Times New Roman" w:cs="Times New Roman"/>
          <w:b/>
          <w:kern w:val="0"/>
          <w:sz w:val="24"/>
          <w:szCs w:val="24"/>
          <w14:ligatures w14:val="none"/>
        </w:rPr>
      </w:pPr>
      <w:r w:rsidRPr="009348F6">
        <w:rPr>
          <w:rFonts w:ascii="Times New Roman" w:eastAsia="SimSun" w:hAnsi="Times New Roman" w:cs="Times New Roman"/>
          <w:b/>
          <w:kern w:val="0"/>
          <w:sz w:val="24"/>
          <w:szCs w:val="24"/>
          <w14:ligatures w14:val="none"/>
        </w:rPr>
        <w:t>Aprobat Senat:</w:t>
      </w:r>
    </w:p>
    <w:p w14:paraId="76B68771" w14:textId="551C147F" w:rsidR="007232EA" w:rsidRDefault="00503DA7" w:rsidP="00503DA7">
      <w:pPr>
        <w:widowControl w:val="0"/>
        <w:tabs>
          <w:tab w:val="left" w:pos="993"/>
        </w:tabs>
        <w:spacing w:after="0" w:line="360" w:lineRule="auto"/>
        <w:rPr>
          <w:rFonts w:ascii="Times New Roman" w:eastAsia="SimSun" w:hAnsi="Times New Roman" w:cs="Times New Roman"/>
          <w:b/>
          <w:bCs/>
          <w:kern w:val="0"/>
          <w:sz w:val="24"/>
          <w:szCs w:val="24"/>
          <w14:ligatures w14:val="none"/>
        </w:rPr>
      </w:pPr>
      <w:r w:rsidRPr="009348F6">
        <w:rPr>
          <w:rFonts w:ascii="Times New Roman" w:eastAsia="SimSun" w:hAnsi="Times New Roman" w:cs="Times New Roman"/>
          <w:b/>
          <w:kern w:val="0"/>
          <w:sz w:val="24"/>
          <w:szCs w:val="24"/>
          <w14:ligatures w14:val="none"/>
        </w:rPr>
        <w:tab/>
      </w:r>
      <w:r w:rsidRPr="009348F6">
        <w:rPr>
          <w:rFonts w:ascii="Times New Roman" w:eastAsia="SimSun" w:hAnsi="Times New Roman" w:cs="Times New Roman"/>
          <w:b/>
          <w:kern w:val="0"/>
          <w:sz w:val="24"/>
          <w:szCs w:val="24"/>
          <w14:ligatures w14:val="none"/>
        </w:rPr>
        <w:tab/>
      </w:r>
      <w:r w:rsidRPr="009348F6">
        <w:rPr>
          <w:rFonts w:ascii="Times New Roman" w:eastAsia="SimSun" w:hAnsi="Times New Roman" w:cs="Times New Roman"/>
          <w:b/>
          <w:kern w:val="0"/>
          <w:sz w:val="24"/>
          <w:szCs w:val="24"/>
          <w14:ligatures w14:val="none"/>
        </w:rPr>
        <w:tab/>
      </w:r>
      <w:r w:rsidRPr="009348F6">
        <w:rPr>
          <w:rFonts w:ascii="Times New Roman" w:eastAsia="SimSun" w:hAnsi="Times New Roman" w:cs="Times New Roman"/>
          <w:b/>
          <w:kern w:val="0"/>
          <w:sz w:val="24"/>
          <w:szCs w:val="24"/>
          <w14:ligatures w14:val="none"/>
        </w:rPr>
        <w:tab/>
      </w:r>
      <w:r w:rsidRPr="009348F6">
        <w:rPr>
          <w:rFonts w:ascii="Times New Roman" w:eastAsia="SimSun" w:hAnsi="Times New Roman" w:cs="Times New Roman"/>
          <w:b/>
          <w:kern w:val="0"/>
          <w:sz w:val="24"/>
          <w:szCs w:val="24"/>
          <w14:ligatures w14:val="none"/>
        </w:rPr>
        <w:tab/>
      </w:r>
      <w:r w:rsidRPr="009348F6">
        <w:rPr>
          <w:rFonts w:ascii="Times New Roman" w:eastAsia="SimSun" w:hAnsi="Times New Roman" w:cs="Times New Roman"/>
          <w:b/>
          <w:kern w:val="0"/>
          <w:sz w:val="24"/>
          <w:szCs w:val="24"/>
          <w14:ligatures w14:val="none"/>
        </w:rPr>
        <w:tab/>
      </w:r>
      <w:r w:rsidRPr="009348F6">
        <w:rPr>
          <w:rFonts w:ascii="Times New Roman" w:eastAsia="SimSun" w:hAnsi="Times New Roman" w:cs="Times New Roman"/>
          <w:b/>
          <w:kern w:val="0"/>
          <w:sz w:val="24"/>
          <w:szCs w:val="24"/>
          <w14:ligatures w14:val="none"/>
        </w:rPr>
        <w:tab/>
      </w:r>
      <w:r w:rsidRPr="009348F6">
        <w:rPr>
          <w:rFonts w:ascii="Times New Roman" w:eastAsia="SimSun" w:hAnsi="Times New Roman" w:cs="Times New Roman"/>
          <w:b/>
          <w:kern w:val="0"/>
          <w:sz w:val="24"/>
          <w:szCs w:val="24"/>
          <w14:ligatures w14:val="none"/>
        </w:rPr>
        <w:tab/>
      </w:r>
      <w:r w:rsidR="007232EA" w:rsidRPr="009348F6">
        <w:rPr>
          <w:rFonts w:ascii="Times New Roman" w:eastAsia="SimSun" w:hAnsi="Times New Roman" w:cs="Times New Roman"/>
          <w:b/>
          <w:bCs/>
          <w:kern w:val="0"/>
          <w:sz w:val="24"/>
          <w:szCs w:val="24"/>
          <w14:ligatures w14:val="none"/>
        </w:rPr>
        <w:t xml:space="preserve">Conf. univ. dr. Claudia  GILIA </w:t>
      </w:r>
    </w:p>
    <w:p w14:paraId="161393F2" w14:textId="77777777" w:rsidR="006E3610" w:rsidRPr="009348F6" w:rsidRDefault="006E3610" w:rsidP="00503DA7">
      <w:pPr>
        <w:widowControl w:val="0"/>
        <w:tabs>
          <w:tab w:val="left" w:pos="993"/>
        </w:tabs>
        <w:spacing w:after="0" w:line="360" w:lineRule="auto"/>
        <w:rPr>
          <w:rFonts w:ascii="Times New Roman" w:eastAsia="SimSun" w:hAnsi="Times New Roman" w:cs="Times New Roman"/>
          <w:b/>
          <w:bCs/>
          <w:kern w:val="0"/>
          <w:sz w:val="24"/>
          <w:szCs w:val="24"/>
          <w14:ligatures w14:val="none"/>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3"/>
        <w:gridCol w:w="1813"/>
        <w:gridCol w:w="1032"/>
        <w:gridCol w:w="2797"/>
        <w:gridCol w:w="752"/>
        <w:gridCol w:w="1819"/>
        <w:gridCol w:w="1500"/>
        <w:gridCol w:w="77"/>
      </w:tblGrid>
      <w:tr w:rsidR="007232EA" w:rsidRPr="009348F6" w14:paraId="1A3C42E1" w14:textId="77777777" w:rsidTr="00D50595">
        <w:trPr>
          <w:gridAfter w:val="1"/>
          <w:wAfter w:w="77" w:type="dxa"/>
          <w:trHeight w:val="331"/>
        </w:trPr>
        <w:tc>
          <w:tcPr>
            <w:tcW w:w="1916" w:type="dxa"/>
            <w:gridSpan w:val="2"/>
            <w:shd w:val="clear" w:color="auto" w:fill="D9D9D9" w:themeFill="background1" w:themeFillShade="D9"/>
          </w:tcPr>
          <w:p w14:paraId="138002FD" w14:textId="77777777" w:rsidR="007232EA" w:rsidRPr="009348F6" w:rsidRDefault="007232EA" w:rsidP="002461CF">
            <w:pPr>
              <w:spacing w:before="60" w:after="60" w:line="360" w:lineRule="auto"/>
              <w:jc w:val="center"/>
              <w:rPr>
                <w:rFonts w:ascii="Times New Roman" w:eastAsia="SimSun" w:hAnsi="Times New Roman" w:cs="Times New Roman"/>
                <w:b/>
                <w:bCs/>
                <w:kern w:val="0"/>
                <w:sz w:val="24"/>
                <w:szCs w:val="24"/>
                <w14:ligatures w14:val="none"/>
              </w:rPr>
            </w:pPr>
            <w:r w:rsidRPr="009348F6">
              <w:rPr>
                <w:rFonts w:ascii="Times New Roman" w:eastAsia="SimSun" w:hAnsi="Times New Roman" w:cs="Times New Roman"/>
                <w:b/>
                <w:bCs/>
                <w:kern w:val="0"/>
                <w:sz w:val="24"/>
                <w:szCs w:val="24"/>
                <w14:ligatures w14:val="none"/>
              </w:rPr>
              <w:t>Responsabilități</w:t>
            </w:r>
          </w:p>
        </w:tc>
        <w:tc>
          <w:tcPr>
            <w:tcW w:w="3829" w:type="dxa"/>
            <w:gridSpan w:val="2"/>
            <w:shd w:val="clear" w:color="auto" w:fill="D9D9D9" w:themeFill="background1" w:themeFillShade="D9"/>
          </w:tcPr>
          <w:p w14:paraId="30FF5B35" w14:textId="77777777" w:rsidR="007232EA" w:rsidRPr="009348F6" w:rsidRDefault="007232EA" w:rsidP="002461CF">
            <w:pPr>
              <w:spacing w:before="60" w:after="60" w:line="360" w:lineRule="auto"/>
              <w:jc w:val="center"/>
              <w:rPr>
                <w:rFonts w:ascii="Times New Roman" w:eastAsia="SimSun" w:hAnsi="Times New Roman" w:cs="Times New Roman"/>
                <w:b/>
                <w:bCs/>
                <w:kern w:val="0"/>
                <w:sz w:val="24"/>
                <w:szCs w:val="24"/>
                <w14:ligatures w14:val="none"/>
              </w:rPr>
            </w:pPr>
            <w:r w:rsidRPr="009348F6">
              <w:rPr>
                <w:rFonts w:ascii="Times New Roman" w:eastAsia="SimSun" w:hAnsi="Times New Roman" w:cs="Times New Roman"/>
                <w:b/>
                <w:bCs/>
                <w:kern w:val="0"/>
                <w:sz w:val="24"/>
                <w:szCs w:val="24"/>
                <w14:ligatures w14:val="none"/>
              </w:rPr>
              <w:t>Nume, prenume</w:t>
            </w:r>
          </w:p>
        </w:tc>
        <w:tc>
          <w:tcPr>
            <w:tcW w:w="2571" w:type="dxa"/>
            <w:gridSpan w:val="2"/>
            <w:shd w:val="clear" w:color="auto" w:fill="D9D9D9" w:themeFill="background1" w:themeFillShade="D9"/>
          </w:tcPr>
          <w:p w14:paraId="4F5ADC0A" w14:textId="77777777" w:rsidR="007232EA" w:rsidRPr="009348F6" w:rsidRDefault="007232EA" w:rsidP="002461CF">
            <w:pPr>
              <w:spacing w:before="60" w:after="60" w:line="360" w:lineRule="auto"/>
              <w:jc w:val="center"/>
              <w:rPr>
                <w:rFonts w:ascii="Times New Roman" w:eastAsia="SimSun" w:hAnsi="Times New Roman" w:cs="Times New Roman"/>
                <w:b/>
                <w:bCs/>
                <w:kern w:val="0"/>
                <w:sz w:val="24"/>
                <w:szCs w:val="24"/>
                <w14:ligatures w14:val="none"/>
              </w:rPr>
            </w:pPr>
            <w:r w:rsidRPr="009348F6">
              <w:rPr>
                <w:rFonts w:ascii="Times New Roman" w:eastAsia="SimSun" w:hAnsi="Times New Roman" w:cs="Times New Roman"/>
                <w:b/>
                <w:bCs/>
                <w:kern w:val="0"/>
                <w:sz w:val="24"/>
                <w:szCs w:val="24"/>
                <w14:ligatures w14:val="none"/>
              </w:rPr>
              <w:t>Funcția</w:t>
            </w:r>
          </w:p>
        </w:tc>
        <w:tc>
          <w:tcPr>
            <w:tcW w:w="1500" w:type="dxa"/>
            <w:shd w:val="clear" w:color="auto" w:fill="D9D9D9" w:themeFill="background1" w:themeFillShade="D9"/>
          </w:tcPr>
          <w:p w14:paraId="6BB85907" w14:textId="77777777" w:rsidR="007232EA" w:rsidRPr="009348F6" w:rsidRDefault="007232EA" w:rsidP="002461CF">
            <w:pPr>
              <w:spacing w:before="60" w:after="60" w:line="360" w:lineRule="auto"/>
              <w:jc w:val="center"/>
              <w:rPr>
                <w:rFonts w:ascii="Times New Roman" w:eastAsia="SimSun" w:hAnsi="Times New Roman" w:cs="Times New Roman"/>
                <w:b/>
                <w:bCs/>
                <w:kern w:val="0"/>
                <w:sz w:val="24"/>
                <w:szCs w:val="24"/>
                <w14:ligatures w14:val="none"/>
              </w:rPr>
            </w:pPr>
            <w:r w:rsidRPr="009348F6">
              <w:rPr>
                <w:rFonts w:ascii="Times New Roman" w:eastAsia="SimSun" w:hAnsi="Times New Roman" w:cs="Times New Roman"/>
                <w:b/>
                <w:bCs/>
                <w:kern w:val="0"/>
                <w:sz w:val="24"/>
                <w:szCs w:val="24"/>
                <w14:ligatures w14:val="none"/>
              </w:rPr>
              <w:t>Semnătura</w:t>
            </w:r>
          </w:p>
        </w:tc>
      </w:tr>
      <w:tr w:rsidR="00A272F1" w:rsidRPr="009348F6" w14:paraId="6FE9E0BE" w14:textId="77777777" w:rsidTr="00A272F1">
        <w:trPr>
          <w:gridAfter w:val="1"/>
          <w:wAfter w:w="77" w:type="dxa"/>
          <w:cantSplit/>
          <w:trHeight w:val="365"/>
        </w:trPr>
        <w:tc>
          <w:tcPr>
            <w:tcW w:w="1916" w:type="dxa"/>
            <w:gridSpan w:val="2"/>
            <w:vAlign w:val="center"/>
          </w:tcPr>
          <w:p w14:paraId="14DE636B" w14:textId="77777777" w:rsidR="007232EA" w:rsidRPr="009348F6" w:rsidRDefault="007232EA"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Elaborat</w:t>
            </w:r>
          </w:p>
        </w:tc>
        <w:tc>
          <w:tcPr>
            <w:tcW w:w="3829" w:type="dxa"/>
            <w:gridSpan w:val="2"/>
          </w:tcPr>
          <w:p w14:paraId="3298C3C2" w14:textId="676D23CD" w:rsidR="007232EA" w:rsidRPr="009348F6" w:rsidRDefault="00861890"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Dr. Ramona STANCIU</w:t>
            </w:r>
          </w:p>
        </w:tc>
        <w:tc>
          <w:tcPr>
            <w:tcW w:w="2571" w:type="dxa"/>
            <w:gridSpan w:val="2"/>
            <w:vAlign w:val="center"/>
          </w:tcPr>
          <w:p w14:paraId="299AB2AF" w14:textId="1ECE186E" w:rsidR="007232EA" w:rsidRPr="009348F6" w:rsidRDefault="00861890" w:rsidP="002461CF">
            <w:pPr>
              <w:spacing w:after="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Șef Serviciu Bibliotecă</w:t>
            </w:r>
          </w:p>
        </w:tc>
        <w:tc>
          <w:tcPr>
            <w:tcW w:w="1500" w:type="dxa"/>
            <w:vAlign w:val="center"/>
          </w:tcPr>
          <w:p w14:paraId="2EC5A8CF" w14:textId="77777777" w:rsidR="007232EA" w:rsidRPr="009348F6" w:rsidRDefault="007232EA" w:rsidP="002461CF">
            <w:pPr>
              <w:spacing w:before="60" w:after="60" w:line="360" w:lineRule="auto"/>
              <w:jc w:val="center"/>
              <w:rPr>
                <w:rFonts w:ascii="Times New Roman" w:eastAsia="SimSun" w:hAnsi="Times New Roman" w:cs="Times New Roman"/>
                <w:kern w:val="0"/>
                <w:sz w:val="24"/>
                <w:szCs w:val="24"/>
                <w14:ligatures w14:val="none"/>
              </w:rPr>
            </w:pPr>
          </w:p>
        </w:tc>
      </w:tr>
      <w:tr w:rsidR="00A272F1" w:rsidRPr="009348F6" w14:paraId="04AF476C" w14:textId="77777777" w:rsidTr="00D50595">
        <w:trPr>
          <w:gridAfter w:val="1"/>
          <w:wAfter w:w="77" w:type="dxa"/>
          <w:cantSplit/>
          <w:trHeight w:val="503"/>
        </w:trPr>
        <w:tc>
          <w:tcPr>
            <w:tcW w:w="1916" w:type="dxa"/>
            <w:gridSpan w:val="2"/>
            <w:vAlign w:val="center"/>
          </w:tcPr>
          <w:p w14:paraId="7A5FC72A" w14:textId="77777777" w:rsidR="007232EA" w:rsidRPr="009348F6" w:rsidRDefault="007232EA"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Verificat</w:t>
            </w:r>
          </w:p>
        </w:tc>
        <w:tc>
          <w:tcPr>
            <w:tcW w:w="3829" w:type="dxa"/>
            <w:gridSpan w:val="2"/>
            <w:vAlign w:val="center"/>
          </w:tcPr>
          <w:p w14:paraId="4768970F" w14:textId="6F23368E" w:rsidR="007232EA" w:rsidRPr="009348F6" w:rsidRDefault="00861890"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Ec. dr. Aurora DIACONEASA</w:t>
            </w:r>
          </w:p>
        </w:tc>
        <w:tc>
          <w:tcPr>
            <w:tcW w:w="2571" w:type="dxa"/>
            <w:gridSpan w:val="2"/>
            <w:vAlign w:val="center"/>
          </w:tcPr>
          <w:p w14:paraId="1277FD95" w14:textId="2EE74775" w:rsidR="007232EA" w:rsidRPr="009348F6" w:rsidRDefault="00861890"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Director DEGR</w:t>
            </w:r>
          </w:p>
        </w:tc>
        <w:tc>
          <w:tcPr>
            <w:tcW w:w="1500" w:type="dxa"/>
            <w:vAlign w:val="center"/>
          </w:tcPr>
          <w:p w14:paraId="2047FC85" w14:textId="77777777" w:rsidR="007232EA" w:rsidRPr="009348F6" w:rsidRDefault="007232EA" w:rsidP="002461CF">
            <w:pPr>
              <w:spacing w:before="60" w:after="60" w:line="360" w:lineRule="auto"/>
              <w:jc w:val="center"/>
              <w:rPr>
                <w:rFonts w:ascii="Times New Roman" w:eastAsia="SimSun" w:hAnsi="Times New Roman" w:cs="Times New Roman"/>
                <w:kern w:val="0"/>
                <w:sz w:val="24"/>
                <w:szCs w:val="24"/>
                <w14:ligatures w14:val="none"/>
              </w:rPr>
            </w:pPr>
          </w:p>
        </w:tc>
      </w:tr>
      <w:tr w:rsidR="00A272F1" w:rsidRPr="009348F6" w14:paraId="57259539" w14:textId="77777777" w:rsidTr="00D50595">
        <w:trPr>
          <w:gridAfter w:val="1"/>
          <w:wAfter w:w="77" w:type="dxa"/>
          <w:cantSplit/>
          <w:trHeight w:val="1531"/>
        </w:trPr>
        <w:tc>
          <w:tcPr>
            <w:tcW w:w="1916" w:type="dxa"/>
            <w:gridSpan w:val="2"/>
            <w:vAlign w:val="center"/>
          </w:tcPr>
          <w:p w14:paraId="78345AF7" w14:textId="77777777" w:rsidR="001E1BEF" w:rsidRPr="009348F6" w:rsidRDefault="001E1BEF"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Verificat</w:t>
            </w:r>
          </w:p>
        </w:tc>
        <w:tc>
          <w:tcPr>
            <w:tcW w:w="3829" w:type="dxa"/>
            <w:gridSpan w:val="2"/>
            <w:vAlign w:val="center"/>
          </w:tcPr>
          <w:p w14:paraId="0B92A201" w14:textId="77777777" w:rsidR="001E1BEF" w:rsidRPr="009348F6" w:rsidRDefault="001E1BEF"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Conf. univ. dr. Adrian ȚUȚUIANU</w:t>
            </w:r>
          </w:p>
        </w:tc>
        <w:tc>
          <w:tcPr>
            <w:tcW w:w="2571" w:type="dxa"/>
            <w:gridSpan w:val="2"/>
            <w:vAlign w:val="center"/>
          </w:tcPr>
          <w:p w14:paraId="135DC5FA" w14:textId="77777777" w:rsidR="001E1BEF" w:rsidRPr="009348F6" w:rsidRDefault="001E1BEF"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Vicepreședinte Senat, Președinte comisia pentru regulamente, metodologii și proceduri</w:t>
            </w:r>
          </w:p>
        </w:tc>
        <w:tc>
          <w:tcPr>
            <w:tcW w:w="1500" w:type="dxa"/>
            <w:vAlign w:val="center"/>
          </w:tcPr>
          <w:p w14:paraId="0F80B17C" w14:textId="77777777" w:rsidR="001E1BEF" w:rsidRPr="009348F6" w:rsidRDefault="001E1BEF" w:rsidP="002461CF">
            <w:pPr>
              <w:spacing w:before="60" w:after="60" w:line="360" w:lineRule="auto"/>
              <w:jc w:val="center"/>
              <w:rPr>
                <w:rFonts w:ascii="Times New Roman" w:eastAsia="SimSun" w:hAnsi="Times New Roman" w:cs="Times New Roman"/>
                <w:kern w:val="0"/>
                <w:sz w:val="24"/>
                <w:szCs w:val="24"/>
                <w14:ligatures w14:val="none"/>
              </w:rPr>
            </w:pPr>
          </w:p>
        </w:tc>
      </w:tr>
      <w:tr w:rsidR="00A272F1" w:rsidRPr="009348F6" w14:paraId="725605D6" w14:textId="77777777" w:rsidTr="00503DA7">
        <w:trPr>
          <w:gridAfter w:val="1"/>
          <w:wAfter w:w="77" w:type="dxa"/>
          <w:cantSplit/>
          <w:trHeight w:val="712"/>
        </w:trPr>
        <w:tc>
          <w:tcPr>
            <w:tcW w:w="1916" w:type="dxa"/>
            <w:gridSpan w:val="2"/>
            <w:vAlign w:val="center"/>
          </w:tcPr>
          <w:p w14:paraId="5353AA30" w14:textId="77777777" w:rsidR="007232EA" w:rsidRPr="009348F6" w:rsidRDefault="007232EA"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Avizat</w:t>
            </w:r>
          </w:p>
        </w:tc>
        <w:tc>
          <w:tcPr>
            <w:tcW w:w="3829" w:type="dxa"/>
            <w:gridSpan w:val="2"/>
            <w:vAlign w:val="center"/>
          </w:tcPr>
          <w:p w14:paraId="73A3DDE9" w14:textId="13440E57" w:rsidR="007232EA" w:rsidRPr="009348F6" w:rsidRDefault="007232EA"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Conf.</w:t>
            </w:r>
            <w:r w:rsidR="00A272F1" w:rsidRPr="009348F6">
              <w:rPr>
                <w:rFonts w:ascii="Times New Roman" w:eastAsia="SimSun" w:hAnsi="Times New Roman" w:cs="Times New Roman"/>
                <w:kern w:val="0"/>
                <w:sz w:val="24"/>
                <w:szCs w:val="24"/>
                <w14:ligatures w14:val="none"/>
              </w:rPr>
              <w:t xml:space="preserve"> </w:t>
            </w:r>
            <w:r w:rsidRPr="009348F6">
              <w:rPr>
                <w:rFonts w:ascii="Times New Roman" w:eastAsia="SimSun" w:hAnsi="Times New Roman" w:cs="Times New Roman"/>
                <w:kern w:val="0"/>
                <w:sz w:val="24"/>
                <w:szCs w:val="24"/>
                <w14:ligatures w14:val="none"/>
              </w:rPr>
              <w:t>univ.</w:t>
            </w:r>
            <w:r w:rsidR="00A272F1" w:rsidRPr="009348F6">
              <w:rPr>
                <w:rFonts w:ascii="Times New Roman" w:eastAsia="SimSun" w:hAnsi="Times New Roman" w:cs="Times New Roman"/>
                <w:kern w:val="0"/>
                <w:sz w:val="24"/>
                <w:szCs w:val="24"/>
                <w14:ligatures w14:val="none"/>
              </w:rPr>
              <w:t xml:space="preserve"> </w:t>
            </w:r>
            <w:r w:rsidRPr="009348F6">
              <w:rPr>
                <w:rFonts w:ascii="Times New Roman" w:eastAsia="SimSun" w:hAnsi="Times New Roman" w:cs="Times New Roman"/>
                <w:kern w:val="0"/>
                <w:sz w:val="24"/>
                <w:szCs w:val="24"/>
                <w14:ligatures w14:val="none"/>
              </w:rPr>
              <w:t>dr.</w:t>
            </w:r>
            <w:r w:rsidR="00A272F1" w:rsidRPr="009348F6">
              <w:rPr>
                <w:rFonts w:ascii="Times New Roman" w:eastAsia="SimSun" w:hAnsi="Times New Roman" w:cs="Times New Roman"/>
                <w:kern w:val="0"/>
                <w:sz w:val="24"/>
                <w:szCs w:val="24"/>
                <w14:ligatures w14:val="none"/>
              </w:rPr>
              <w:t xml:space="preserve"> </w:t>
            </w:r>
            <w:r w:rsidRPr="009348F6">
              <w:rPr>
                <w:rFonts w:ascii="Times New Roman" w:eastAsia="SimSun" w:hAnsi="Times New Roman" w:cs="Times New Roman"/>
                <w:kern w:val="0"/>
                <w:sz w:val="24"/>
                <w:szCs w:val="24"/>
                <w14:ligatures w14:val="none"/>
              </w:rPr>
              <w:t>ing. Ioan Corneliu SĂLIȘTEANU</w:t>
            </w:r>
          </w:p>
        </w:tc>
        <w:tc>
          <w:tcPr>
            <w:tcW w:w="2571" w:type="dxa"/>
            <w:gridSpan w:val="2"/>
            <w:vAlign w:val="center"/>
          </w:tcPr>
          <w:p w14:paraId="7085169F" w14:textId="77777777" w:rsidR="007232EA" w:rsidRPr="009348F6" w:rsidRDefault="007232EA" w:rsidP="002461CF">
            <w:pPr>
              <w:spacing w:before="60" w:after="60" w:line="360" w:lineRule="auto"/>
              <w:jc w:val="center"/>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Rector</w:t>
            </w:r>
          </w:p>
        </w:tc>
        <w:tc>
          <w:tcPr>
            <w:tcW w:w="1500" w:type="dxa"/>
            <w:vAlign w:val="center"/>
          </w:tcPr>
          <w:p w14:paraId="3CC1D004" w14:textId="77777777" w:rsidR="007232EA" w:rsidRPr="009348F6" w:rsidRDefault="007232EA" w:rsidP="002461CF">
            <w:pPr>
              <w:spacing w:before="60" w:after="60" w:line="360" w:lineRule="auto"/>
              <w:jc w:val="center"/>
              <w:rPr>
                <w:rFonts w:ascii="Times New Roman" w:eastAsia="SimSun" w:hAnsi="Times New Roman" w:cs="Times New Roman"/>
                <w:kern w:val="0"/>
                <w:sz w:val="24"/>
                <w:szCs w:val="24"/>
                <w14:ligatures w14:val="none"/>
              </w:rPr>
            </w:pPr>
          </w:p>
        </w:tc>
      </w:tr>
      <w:tr w:rsidR="007232EA" w:rsidRPr="009348F6" w14:paraId="0C1CC67A" w14:textId="77777777" w:rsidTr="00A2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845" w:type="dxa"/>
            <w:gridSpan w:val="2"/>
            <w:vAlign w:val="center"/>
          </w:tcPr>
          <w:p w14:paraId="692AE185" w14:textId="0F8FF415" w:rsidR="007232EA" w:rsidRPr="009348F6" w:rsidRDefault="007232EA" w:rsidP="00D50595">
            <w:pPr>
              <w:widowControl w:val="0"/>
              <w:spacing w:after="0" w:line="360" w:lineRule="auto"/>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EDIŢIA</w:t>
            </w:r>
            <w:r w:rsidR="00D50595" w:rsidRPr="009348F6">
              <w:rPr>
                <w:rFonts w:ascii="Times New Roman" w:eastAsia="SimSun" w:hAnsi="Times New Roman" w:cs="Times New Roman"/>
                <w:kern w:val="0"/>
                <w:sz w:val="24"/>
                <w:szCs w:val="24"/>
                <w14:ligatures w14:val="none"/>
              </w:rPr>
              <w:t xml:space="preserve">: </w:t>
            </w:r>
            <w:r w:rsidR="00D50595" w:rsidRPr="009348F6">
              <w:rPr>
                <w:rFonts w:ascii="Times New Roman" w:eastAsia="SimSun" w:hAnsi="Times New Roman" w:cs="Times New Roman"/>
                <w:b/>
                <w:bCs/>
                <w:kern w:val="0"/>
                <w:sz w:val="24"/>
                <w:szCs w:val="24"/>
                <w14:ligatures w14:val="none"/>
              </w:rPr>
              <w:t>1</w:t>
            </w:r>
          </w:p>
        </w:tc>
        <w:tc>
          <w:tcPr>
            <w:tcW w:w="3549" w:type="dxa"/>
            <w:gridSpan w:val="2"/>
            <w:vAlign w:val="center"/>
          </w:tcPr>
          <w:p w14:paraId="2D1A920B" w14:textId="77777777" w:rsidR="007232EA" w:rsidRPr="009348F6" w:rsidRDefault="007232EA" w:rsidP="002461CF">
            <w:pPr>
              <w:widowControl w:val="0"/>
              <w:spacing w:after="0" w:line="360" w:lineRule="auto"/>
              <w:ind w:firstLine="33"/>
              <w:outlineLvl w:val="7"/>
              <w:rPr>
                <w:rFonts w:ascii="Times New Roman" w:eastAsia="SimSun" w:hAnsi="Times New Roman" w:cs="Times New Roman"/>
                <w:iCs/>
                <w:kern w:val="0"/>
                <w:sz w:val="24"/>
                <w:szCs w:val="24"/>
                <w14:ligatures w14:val="none"/>
              </w:rPr>
            </w:pPr>
          </w:p>
        </w:tc>
        <w:tc>
          <w:tcPr>
            <w:tcW w:w="3396" w:type="dxa"/>
            <w:gridSpan w:val="3"/>
            <w:vAlign w:val="center"/>
          </w:tcPr>
          <w:p w14:paraId="6F618AF5" w14:textId="77777777" w:rsidR="007232EA" w:rsidRPr="009348F6" w:rsidRDefault="007232EA" w:rsidP="002461CF">
            <w:pPr>
              <w:widowControl w:val="0"/>
              <w:spacing w:after="0" w:line="360" w:lineRule="auto"/>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 xml:space="preserve">REVIZIA:  </w:t>
            </w:r>
            <w:r w:rsidRPr="009348F6">
              <w:rPr>
                <w:rFonts w:ascii="Times New Roman" w:eastAsia="SimSun" w:hAnsi="Times New Roman" w:cs="Times New Roman"/>
                <w:b/>
                <w:bCs/>
                <w:kern w:val="0"/>
                <w:sz w:val="24"/>
                <w:szCs w:val="24"/>
                <w:u w:val="single"/>
                <w14:ligatures w14:val="none"/>
              </w:rPr>
              <w:t>0</w:t>
            </w:r>
            <w:r w:rsidRPr="009348F6">
              <w:rPr>
                <w:rFonts w:ascii="Times New Roman" w:eastAsia="SimSun" w:hAnsi="Times New Roman" w:cs="Times New Roman"/>
                <w:kern w:val="0"/>
                <w:sz w:val="24"/>
                <w:szCs w:val="24"/>
                <w14:ligatures w14:val="none"/>
              </w:rPr>
              <w:t xml:space="preserve">  1  2  3  4  5</w:t>
            </w:r>
          </w:p>
        </w:tc>
      </w:tr>
      <w:tr w:rsidR="007232EA" w:rsidRPr="009348F6" w14:paraId="5B1AFB67" w14:textId="77777777" w:rsidTr="00A2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9790" w:type="dxa"/>
            <w:gridSpan w:val="7"/>
          </w:tcPr>
          <w:tbl>
            <w:tblPr>
              <w:tblW w:w="9608" w:type="dxa"/>
              <w:tblLayout w:type="fixed"/>
              <w:tblLook w:val="0000" w:firstRow="0" w:lastRow="0" w:firstColumn="0" w:lastColumn="0" w:noHBand="0" w:noVBand="0"/>
            </w:tblPr>
            <w:tblGrid>
              <w:gridCol w:w="9608"/>
            </w:tblGrid>
            <w:tr w:rsidR="007232EA" w:rsidRPr="009348F6" w14:paraId="75CAEAB6" w14:textId="77777777" w:rsidTr="00503DA7">
              <w:trPr>
                <w:trHeight w:val="467"/>
              </w:trPr>
              <w:tc>
                <w:tcPr>
                  <w:tcW w:w="9608" w:type="dxa"/>
                </w:tcPr>
                <w:p w14:paraId="2D5D77D5" w14:textId="77777777" w:rsidR="007232EA" w:rsidRPr="009348F6" w:rsidRDefault="007232EA" w:rsidP="00503DA7">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 xml:space="preserve">Intră în vigoare începând cu data de: </w:t>
                  </w:r>
                </w:p>
              </w:tc>
            </w:tr>
            <w:tr w:rsidR="007232EA" w:rsidRPr="009348F6" w14:paraId="52385A4C" w14:textId="77777777" w:rsidTr="00503DA7">
              <w:trPr>
                <w:trHeight w:val="58"/>
              </w:trPr>
              <w:tc>
                <w:tcPr>
                  <w:tcW w:w="9608" w:type="dxa"/>
                </w:tcPr>
                <w:p w14:paraId="049B3B23" w14:textId="5AF3C358" w:rsidR="007232EA" w:rsidRPr="009348F6" w:rsidRDefault="007232EA" w:rsidP="00503DA7">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9348F6">
                    <w:rPr>
                      <w:rFonts w:ascii="Times New Roman" w:eastAsia="SimSun" w:hAnsi="Times New Roman" w:cs="Times New Roman"/>
                      <w:kern w:val="0"/>
                      <w:sz w:val="24"/>
                      <w:szCs w:val="24"/>
                      <w14:ligatures w14:val="none"/>
                    </w:rPr>
                    <w:t xml:space="preserve">Aprobat </w:t>
                  </w:r>
                  <w:r w:rsidR="00A272F1" w:rsidRPr="009348F6">
                    <w:rPr>
                      <w:rFonts w:ascii="Times New Roman" w:eastAsia="SimSun" w:hAnsi="Times New Roman" w:cs="Times New Roman"/>
                      <w:b/>
                      <w:bCs/>
                      <w:kern w:val="0"/>
                      <w:sz w:val="24"/>
                      <w:szCs w:val="24"/>
                      <w14:ligatures w14:val="none"/>
                    </w:rPr>
                    <w:t>HSU Nr.</w:t>
                  </w:r>
                  <w:r w:rsidR="00A272F1" w:rsidRPr="009348F6">
                    <w:rPr>
                      <w:rFonts w:ascii="Times New Roman" w:eastAsia="SimSun" w:hAnsi="Times New Roman" w:cs="Times New Roman"/>
                      <w:kern w:val="0"/>
                      <w:sz w:val="24"/>
                      <w:szCs w:val="24"/>
                      <w14:ligatures w14:val="none"/>
                    </w:rPr>
                    <w:t xml:space="preserve"> .../....</w:t>
                  </w:r>
                </w:p>
              </w:tc>
            </w:tr>
          </w:tbl>
          <w:p w14:paraId="56ECF25F" w14:textId="77777777" w:rsidR="007232EA" w:rsidRPr="009348F6" w:rsidRDefault="007232EA" w:rsidP="00503DA7">
            <w:pPr>
              <w:widowControl w:val="0"/>
              <w:tabs>
                <w:tab w:val="left" w:pos="-2508"/>
              </w:tabs>
              <w:spacing w:after="0" w:line="240" w:lineRule="auto"/>
              <w:jc w:val="both"/>
              <w:rPr>
                <w:rFonts w:ascii="Times New Roman" w:eastAsia="SimSun" w:hAnsi="Times New Roman" w:cs="Times New Roman"/>
                <w:kern w:val="0"/>
                <w:sz w:val="24"/>
                <w:szCs w:val="24"/>
                <w14:ligatures w14:val="none"/>
              </w:rPr>
            </w:pPr>
          </w:p>
        </w:tc>
      </w:tr>
    </w:tbl>
    <w:p w14:paraId="0BF13B26" w14:textId="77777777" w:rsidR="00E46CFF" w:rsidRPr="009348F6" w:rsidRDefault="00E46CFF" w:rsidP="00503DA7">
      <w:pPr>
        <w:spacing w:line="360" w:lineRule="auto"/>
        <w:rPr>
          <w:b/>
          <w:bCs/>
        </w:rPr>
        <w:sectPr w:rsidR="00E46CFF" w:rsidRPr="009348F6" w:rsidSect="00AF530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chapStyle="1"/>
          <w:cols w:space="720"/>
          <w:docGrid w:linePitch="360"/>
        </w:sectPr>
      </w:pPr>
    </w:p>
    <w:sdt>
      <w:sdtPr>
        <w:id w:val="-145900565"/>
        <w:docPartObj>
          <w:docPartGallery w:val="Table of Contents"/>
          <w:docPartUnique/>
        </w:docPartObj>
      </w:sdtPr>
      <w:sdtEndPr>
        <w:rPr>
          <w:rFonts w:ascii="Times New Roman" w:hAnsi="Times New Roman" w:cs="Times New Roman"/>
          <w:b/>
          <w:bCs/>
          <w:sz w:val="24"/>
          <w:szCs w:val="24"/>
        </w:rPr>
      </w:sdtEndPr>
      <w:sdtContent>
        <w:p w14:paraId="78B14713" w14:textId="05512C6C" w:rsidR="00A92366" w:rsidRPr="009348F6" w:rsidRDefault="00A92366" w:rsidP="002461CF">
          <w:pPr>
            <w:spacing w:line="360" w:lineRule="auto"/>
          </w:pPr>
        </w:p>
        <w:p w14:paraId="79C592B4" w14:textId="73AE16E5" w:rsidR="005A517D" w:rsidRPr="009348F6" w:rsidRDefault="005A517D" w:rsidP="002461CF">
          <w:pPr>
            <w:pStyle w:val="TOCHeading"/>
            <w:spacing w:line="360" w:lineRule="auto"/>
            <w:jc w:val="center"/>
            <w:rPr>
              <w:rFonts w:ascii="Times New Roman" w:hAnsi="Times New Roman" w:cs="Times New Roman"/>
              <w:b/>
              <w:bCs/>
              <w:color w:val="auto"/>
              <w:sz w:val="28"/>
              <w:szCs w:val="28"/>
              <w:lang w:val="ro-RO"/>
            </w:rPr>
          </w:pPr>
          <w:r w:rsidRPr="009348F6">
            <w:rPr>
              <w:rFonts w:ascii="Times New Roman" w:hAnsi="Times New Roman" w:cs="Times New Roman"/>
              <w:b/>
              <w:bCs/>
              <w:color w:val="auto"/>
              <w:sz w:val="28"/>
              <w:szCs w:val="28"/>
              <w:lang w:val="ro-RO"/>
            </w:rPr>
            <w:t>CUPRINS</w:t>
          </w:r>
        </w:p>
        <w:p w14:paraId="2396F309" w14:textId="4CE3E20E" w:rsidR="005A517D" w:rsidRPr="009348F6" w:rsidRDefault="005A517D" w:rsidP="002461CF">
          <w:pPr>
            <w:spacing w:line="360" w:lineRule="auto"/>
          </w:pPr>
        </w:p>
        <w:p w14:paraId="5D640AAD" w14:textId="77777777" w:rsidR="005A517D" w:rsidRPr="009348F6" w:rsidRDefault="005A517D" w:rsidP="002461CF">
          <w:pPr>
            <w:spacing w:line="360" w:lineRule="auto"/>
          </w:pPr>
        </w:p>
        <w:p w14:paraId="268E6C07" w14:textId="60EBE95D" w:rsidR="002338C1" w:rsidRPr="009348F6" w:rsidRDefault="005A517D" w:rsidP="002461CF">
          <w:pPr>
            <w:pStyle w:val="TOC1"/>
            <w:rPr>
              <w:rFonts w:eastAsiaTheme="minorEastAsia"/>
              <w:b w:val="0"/>
              <w:bCs w:val="0"/>
              <w:noProof w:val="0"/>
              <w:kern w:val="0"/>
              <w:lang w:val="ro-RO" w:eastAsia="ro-RO"/>
              <w14:ligatures w14:val="none"/>
            </w:rPr>
          </w:pPr>
          <w:r w:rsidRPr="009348F6">
            <w:rPr>
              <w:noProof w:val="0"/>
              <w:sz w:val="24"/>
              <w:szCs w:val="24"/>
              <w:lang w:val="ro-RO"/>
            </w:rPr>
            <w:fldChar w:fldCharType="begin"/>
          </w:r>
          <w:r w:rsidRPr="009348F6">
            <w:rPr>
              <w:noProof w:val="0"/>
              <w:sz w:val="24"/>
              <w:szCs w:val="24"/>
              <w:lang w:val="ro-RO"/>
            </w:rPr>
            <w:instrText xml:space="preserve"> TOC \o "1-3" \h \z \u </w:instrText>
          </w:r>
          <w:r w:rsidRPr="009348F6">
            <w:rPr>
              <w:noProof w:val="0"/>
              <w:sz w:val="24"/>
              <w:szCs w:val="24"/>
              <w:lang w:val="ro-RO"/>
            </w:rPr>
            <w:fldChar w:fldCharType="separate"/>
          </w:r>
          <w:hyperlink w:anchor="_Toc188696279" w:history="1">
            <w:r w:rsidR="002338C1" w:rsidRPr="009348F6">
              <w:rPr>
                <w:rStyle w:val="Hyperlink"/>
                <w:noProof w:val="0"/>
                <w:color w:val="auto"/>
                <w:lang w:val="ro-RO"/>
              </w:rPr>
              <w:t>CAPITOLUL 1. DISPOZIȚII GENERALE</w:t>
            </w:r>
            <w:r w:rsidR="002338C1" w:rsidRPr="009348F6">
              <w:rPr>
                <w:b w:val="0"/>
                <w:noProof w:val="0"/>
                <w:webHidden/>
                <w:lang w:val="ro-RO"/>
              </w:rPr>
              <w:tab/>
            </w:r>
          </w:hyperlink>
          <w:r w:rsidR="00AD11CE" w:rsidRPr="009348F6">
            <w:rPr>
              <w:noProof w:val="0"/>
              <w:lang w:val="ro-RO"/>
            </w:rPr>
            <w:t>3</w:t>
          </w:r>
        </w:p>
        <w:p w14:paraId="40D30AA1" w14:textId="48FE587C" w:rsidR="002338C1" w:rsidRPr="009348F6" w:rsidRDefault="002338C1" w:rsidP="002461CF">
          <w:pPr>
            <w:pStyle w:val="TOC1"/>
            <w:rPr>
              <w:rFonts w:eastAsiaTheme="minorEastAsia"/>
              <w:b w:val="0"/>
              <w:bCs w:val="0"/>
              <w:noProof w:val="0"/>
              <w:kern w:val="0"/>
              <w:lang w:val="ro-RO" w:eastAsia="ro-RO"/>
              <w14:ligatures w14:val="none"/>
            </w:rPr>
          </w:pPr>
          <w:hyperlink w:anchor="_Toc188696280" w:history="1">
            <w:r w:rsidRPr="009348F6">
              <w:rPr>
                <w:rStyle w:val="Hyperlink"/>
                <w:noProof w:val="0"/>
                <w:color w:val="auto"/>
                <w:lang w:val="ro-RO"/>
              </w:rPr>
              <w:t>CAPITOLUL 2. MISIUNE ȘI OBIECTIVE</w:t>
            </w:r>
            <w:r w:rsidRPr="009348F6">
              <w:rPr>
                <w:b w:val="0"/>
                <w:noProof w:val="0"/>
                <w:webHidden/>
                <w:lang w:val="ro-RO"/>
              </w:rPr>
              <w:tab/>
            </w:r>
          </w:hyperlink>
          <w:r w:rsidR="00AD11CE" w:rsidRPr="009348F6">
            <w:rPr>
              <w:noProof w:val="0"/>
              <w:lang w:val="ro-RO"/>
            </w:rPr>
            <w:t>4</w:t>
          </w:r>
        </w:p>
        <w:p w14:paraId="7B4BA444" w14:textId="651315ED" w:rsidR="002338C1" w:rsidRPr="009348F6" w:rsidRDefault="002338C1" w:rsidP="002461CF">
          <w:pPr>
            <w:pStyle w:val="TOC1"/>
            <w:rPr>
              <w:rFonts w:eastAsiaTheme="minorEastAsia"/>
              <w:b w:val="0"/>
              <w:bCs w:val="0"/>
              <w:noProof w:val="0"/>
              <w:kern w:val="0"/>
              <w:lang w:val="ro-RO" w:eastAsia="ro-RO"/>
              <w14:ligatures w14:val="none"/>
            </w:rPr>
          </w:pPr>
          <w:hyperlink w:anchor="_Toc188696281" w:history="1">
            <w:r w:rsidRPr="009348F6">
              <w:rPr>
                <w:rStyle w:val="Hyperlink"/>
                <w:noProof w:val="0"/>
                <w:color w:val="auto"/>
                <w:lang w:val="ro-RO"/>
              </w:rPr>
              <w:t>CAPITOLUL 3. DOCUMENTE DE REFERINȚĂ</w:t>
            </w:r>
            <w:r w:rsidRPr="009348F6">
              <w:rPr>
                <w:b w:val="0"/>
                <w:noProof w:val="0"/>
                <w:webHidden/>
                <w:lang w:val="ro-RO"/>
              </w:rPr>
              <w:tab/>
            </w:r>
          </w:hyperlink>
          <w:r w:rsidR="00AD11CE" w:rsidRPr="009348F6">
            <w:rPr>
              <w:noProof w:val="0"/>
              <w:lang w:val="ro-RO"/>
            </w:rPr>
            <w:t>5</w:t>
          </w:r>
        </w:p>
        <w:p w14:paraId="1FE9C67B" w14:textId="757A140B" w:rsidR="002338C1" w:rsidRPr="009348F6" w:rsidRDefault="002338C1" w:rsidP="002461CF">
          <w:pPr>
            <w:pStyle w:val="TOC2"/>
            <w:rPr>
              <w:rFonts w:ascii="Times New Roman" w:eastAsiaTheme="minorEastAsia" w:hAnsi="Times New Roman" w:cs="Times New Roman"/>
              <w:kern w:val="0"/>
              <w:lang w:eastAsia="ro-RO"/>
              <w14:ligatures w14:val="none"/>
            </w:rPr>
          </w:pPr>
          <w:hyperlink w:anchor="_Toc188696282" w:history="1">
            <w:r w:rsidRPr="009348F6">
              <w:rPr>
                <w:rStyle w:val="Hyperlink"/>
                <w:rFonts w:ascii="Times New Roman" w:hAnsi="Times New Roman" w:cs="Times New Roman"/>
                <w:b/>
                <w:bCs/>
                <w:color w:val="auto"/>
              </w:rPr>
              <w:t>CAPITOLUL 4. STRUCTURA ORGANIZATORICĂ</w:t>
            </w:r>
            <w:r w:rsidRPr="009348F6">
              <w:rPr>
                <w:rFonts w:ascii="Times New Roman" w:hAnsi="Times New Roman" w:cs="Times New Roman"/>
                <w:webHidden/>
              </w:rPr>
              <w:tab/>
            </w:r>
            <w:r w:rsidR="00AD11CE" w:rsidRPr="009348F6">
              <w:rPr>
                <w:rFonts w:ascii="Times New Roman" w:hAnsi="Times New Roman" w:cs="Times New Roman"/>
                <w:b/>
                <w:webHidden/>
              </w:rPr>
              <w:t>7</w:t>
            </w:r>
          </w:hyperlink>
        </w:p>
        <w:p w14:paraId="6670273C" w14:textId="4C5F5E5E" w:rsidR="002338C1" w:rsidRPr="009348F6" w:rsidRDefault="002338C1" w:rsidP="002461CF">
          <w:pPr>
            <w:pStyle w:val="TOC1"/>
            <w:rPr>
              <w:rFonts w:eastAsiaTheme="minorEastAsia"/>
              <w:b w:val="0"/>
              <w:bCs w:val="0"/>
              <w:noProof w:val="0"/>
              <w:kern w:val="0"/>
              <w:lang w:val="ro-RO" w:eastAsia="ro-RO"/>
              <w14:ligatures w14:val="none"/>
            </w:rPr>
          </w:pPr>
          <w:hyperlink w:anchor="_Toc188696283" w:history="1">
            <w:r w:rsidRPr="009348F6">
              <w:rPr>
                <w:rStyle w:val="Hyperlink"/>
                <w:noProof w:val="0"/>
                <w:color w:val="auto"/>
                <w:lang w:val="ro-RO"/>
              </w:rPr>
              <w:t>CAPITOLUL 5. SFERA RELAȚIONARĂ</w:t>
            </w:r>
            <w:r w:rsidRPr="009348F6">
              <w:rPr>
                <w:b w:val="0"/>
                <w:noProof w:val="0"/>
                <w:webHidden/>
                <w:lang w:val="ro-RO"/>
              </w:rPr>
              <w:tab/>
            </w:r>
            <w:r w:rsidR="00AD11CE" w:rsidRPr="009348F6">
              <w:rPr>
                <w:noProof w:val="0"/>
                <w:webHidden/>
                <w:lang w:val="ro-RO"/>
              </w:rPr>
              <w:t>8</w:t>
            </w:r>
          </w:hyperlink>
        </w:p>
        <w:p w14:paraId="779E1EBB" w14:textId="477A4BA0" w:rsidR="002338C1" w:rsidRPr="009348F6" w:rsidRDefault="002338C1" w:rsidP="002461CF">
          <w:pPr>
            <w:pStyle w:val="TOC1"/>
            <w:rPr>
              <w:rFonts w:eastAsiaTheme="minorEastAsia"/>
              <w:b w:val="0"/>
              <w:bCs w:val="0"/>
              <w:noProof w:val="0"/>
              <w:kern w:val="0"/>
              <w:lang w:val="ro-RO" w:eastAsia="ro-RO"/>
              <w14:ligatures w14:val="none"/>
            </w:rPr>
          </w:pPr>
          <w:hyperlink w:anchor="_Toc188696284" w:history="1">
            <w:r w:rsidRPr="009348F6">
              <w:rPr>
                <w:rStyle w:val="Hyperlink"/>
                <w:noProof w:val="0"/>
                <w:color w:val="auto"/>
                <w:lang w:val="ro-RO"/>
              </w:rPr>
              <w:t>CAPITOLUL 6. ATRIBUȚII ȘI RESPONSABILITĂȚI</w:t>
            </w:r>
            <w:r w:rsidRPr="009348F6">
              <w:rPr>
                <w:b w:val="0"/>
                <w:noProof w:val="0"/>
                <w:webHidden/>
                <w:lang w:val="ro-RO"/>
              </w:rPr>
              <w:tab/>
            </w:r>
            <w:r w:rsidR="00AD11CE" w:rsidRPr="009348F6">
              <w:rPr>
                <w:noProof w:val="0"/>
                <w:webHidden/>
                <w:lang w:val="ro-RO"/>
              </w:rPr>
              <w:t>9</w:t>
            </w:r>
          </w:hyperlink>
        </w:p>
        <w:p w14:paraId="080DE865" w14:textId="2A133B09" w:rsidR="002338C1" w:rsidRPr="009348F6" w:rsidRDefault="002338C1" w:rsidP="002461CF">
          <w:pPr>
            <w:pStyle w:val="TOC2"/>
            <w:ind w:firstLine="709"/>
            <w:rPr>
              <w:rFonts w:ascii="Times New Roman" w:eastAsiaTheme="minorEastAsia" w:hAnsi="Times New Roman" w:cs="Times New Roman"/>
              <w:kern w:val="0"/>
              <w:lang w:eastAsia="ro-RO"/>
              <w14:ligatures w14:val="none"/>
            </w:rPr>
          </w:pPr>
          <w:hyperlink w:anchor="_Toc188696285" w:history="1">
            <w:r w:rsidRPr="009348F6">
              <w:rPr>
                <w:rStyle w:val="Hyperlink"/>
                <w:rFonts w:ascii="Times New Roman" w:hAnsi="Times New Roman" w:cs="Times New Roman"/>
                <w:b/>
                <w:bCs/>
                <w:color w:val="auto"/>
              </w:rPr>
              <w:t>6.1</w:t>
            </w:r>
            <w:r w:rsidR="001056E5" w:rsidRPr="009348F6">
              <w:rPr>
                <w:rStyle w:val="Hyperlink"/>
                <w:rFonts w:ascii="Times New Roman" w:hAnsi="Times New Roman" w:cs="Times New Roman"/>
                <w:b/>
                <w:bCs/>
                <w:color w:val="auto"/>
              </w:rPr>
              <w:t>.</w:t>
            </w:r>
            <w:r w:rsidRPr="009348F6">
              <w:rPr>
                <w:rStyle w:val="Hyperlink"/>
                <w:rFonts w:ascii="Times New Roman" w:hAnsi="Times New Roman" w:cs="Times New Roman"/>
                <w:b/>
                <w:bCs/>
                <w:color w:val="auto"/>
              </w:rPr>
              <w:t xml:space="preserve"> ATRIBUȚII GENERALE</w:t>
            </w:r>
            <w:r w:rsidRPr="009348F6">
              <w:rPr>
                <w:rFonts w:ascii="Times New Roman" w:hAnsi="Times New Roman" w:cs="Times New Roman"/>
                <w:webHidden/>
              </w:rPr>
              <w:tab/>
            </w:r>
            <w:r w:rsidR="00AD11CE" w:rsidRPr="009348F6">
              <w:rPr>
                <w:rFonts w:ascii="Times New Roman" w:hAnsi="Times New Roman" w:cs="Times New Roman"/>
                <w:b/>
                <w:webHidden/>
              </w:rPr>
              <w:t>9</w:t>
            </w:r>
          </w:hyperlink>
        </w:p>
        <w:p w14:paraId="189912EE" w14:textId="2095B52C" w:rsidR="002338C1" w:rsidRPr="009348F6" w:rsidRDefault="002338C1" w:rsidP="002461CF">
          <w:pPr>
            <w:pStyle w:val="TOC2"/>
            <w:ind w:firstLine="709"/>
            <w:rPr>
              <w:rFonts w:ascii="Times New Roman" w:eastAsiaTheme="minorEastAsia" w:hAnsi="Times New Roman" w:cs="Times New Roman"/>
              <w:kern w:val="0"/>
              <w:lang w:eastAsia="ro-RO"/>
              <w14:ligatures w14:val="none"/>
            </w:rPr>
          </w:pPr>
          <w:hyperlink w:anchor="_Toc188696286" w:history="1">
            <w:r w:rsidRPr="009348F6">
              <w:rPr>
                <w:rStyle w:val="Hyperlink"/>
                <w:rFonts w:ascii="Times New Roman" w:hAnsi="Times New Roman" w:cs="Times New Roman"/>
                <w:b/>
                <w:bCs/>
                <w:color w:val="auto"/>
              </w:rPr>
              <w:t xml:space="preserve">6.2. </w:t>
            </w:r>
            <w:r w:rsidR="00CA3B5F" w:rsidRPr="009348F6">
              <w:rPr>
                <w:rStyle w:val="Hyperlink"/>
                <w:rFonts w:ascii="Times New Roman" w:hAnsi="Times New Roman" w:cs="Times New Roman"/>
                <w:b/>
                <w:bCs/>
                <w:color w:val="auto"/>
              </w:rPr>
              <w:t>ATRI</w:t>
            </w:r>
            <w:r w:rsidR="002864CC" w:rsidRPr="009348F6">
              <w:rPr>
                <w:rStyle w:val="Hyperlink"/>
                <w:rFonts w:ascii="Times New Roman" w:hAnsi="Times New Roman" w:cs="Times New Roman"/>
                <w:b/>
                <w:bCs/>
                <w:color w:val="auto"/>
              </w:rPr>
              <w:t>B</w:t>
            </w:r>
            <w:r w:rsidR="00CA3B5F" w:rsidRPr="009348F6">
              <w:rPr>
                <w:rStyle w:val="Hyperlink"/>
                <w:rFonts w:ascii="Times New Roman" w:hAnsi="Times New Roman" w:cs="Times New Roman"/>
                <w:b/>
                <w:bCs/>
                <w:color w:val="auto"/>
              </w:rPr>
              <w:t>UȚIILE ȘEFULUI DE SERVICIU</w:t>
            </w:r>
            <w:r w:rsidRPr="009348F6">
              <w:rPr>
                <w:rFonts w:ascii="Times New Roman" w:hAnsi="Times New Roman" w:cs="Times New Roman"/>
                <w:webHidden/>
              </w:rPr>
              <w:tab/>
            </w:r>
            <w:r w:rsidR="00CA3B5F" w:rsidRPr="009348F6">
              <w:rPr>
                <w:rFonts w:ascii="Times New Roman" w:hAnsi="Times New Roman" w:cs="Times New Roman"/>
                <w:b/>
                <w:webHidden/>
              </w:rPr>
              <w:t>1</w:t>
            </w:r>
            <w:r w:rsidR="00AD11CE" w:rsidRPr="009348F6">
              <w:rPr>
                <w:rFonts w:ascii="Times New Roman" w:hAnsi="Times New Roman" w:cs="Times New Roman"/>
                <w:b/>
                <w:webHidden/>
              </w:rPr>
              <w:t>0</w:t>
            </w:r>
          </w:hyperlink>
        </w:p>
        <w:p w14:paraId="4377FCB1" w14:textId="407EDA29" w:rsidR="002338C1" w:rsidRPr="009348F6" w:rsidRDefault="002338C1" w:rsidP="002461CF">
          <w:pPr>
            <w:pStyle w:val="TOC2"/>
            <w:ind w:firstLine="709"/>
            <w:rPr>
              <w:rFonts w:ascii="Times New Roman" w:eastAsiaTheme="minorEastAsia" w:hAnsi="Times New Roman" w:cs="Times New Roman"/>
              <w:kern w:val="0"/>
              <w:lang w:eastAsia="ro-RO"/>
              <w14:ligatures w14:val="none"/>
            </w:rPr>
          </w:pPr>
          <w:hyperlink w:anchor="_Toc188696287" w:history="1">
            <w:r w:rsidRPr="009348F6">
              <w:rPr>
                <w:rStyle w:val="Hyperlink"/>
                <w:rFonts w:ascii="Times New Roman" w:hAnsi="Times New Roman" w:cs="Times New Roman"/>
                <w:b/>
                <w:bCs/>
                <w:color w:val="auto"/>
              </w:rPr>
              <w:t xml:space="preserve">6.3 </w:t>
            </w:r>
            <w:r w:rsidR="00CA3B5F" w:rsidRPr="009348F6">
              <w:rPr>
                <w:rStyle w:val="Hyperlink"/>
                <w:rFonts w:ascii="Times New Roman" w:hAnsi="Times New Roman" w:cs="Times New Roman"/>
                <w:b/>
                <w:bCs/>
                <w:color w:val="auto"/>
              </w:rPr>
              <w:t>ATRIBUȚIILE PERSONALULUI</w:t>
            </w:r>
            <w:r w:rsidRPr="009348F6">
              <w:rPr>
                <w:rFonts w:ascii="Times New Roman" w:hAnsi="Times New Roman" w:cs="Times New Roman"/>
                <w:webHidden/>
              </w:rPr>
              <w:tab/>
            </w:r>
            <w:r w:rsidRPr="009348F6">
              <w:rPr>
                <w:rFonts w:ascii="Times New Roman" w:hAnsi="Times New Roman" w:cs="Times New Roman"/>
                <w:b/>
                <w:webHidden/>
              </w:rPr>
              <w:fldChar w:fldCharType="begin"/>
            </w:r>
            <w:r w:rsidRPr="009348F6">
              <w:rPr>
                <w:rFonts w:ascii="Times New Roman" w:hAnsi="Times New Roman" w:cs="Times New Roman"/>
                <w:b/>
                <w:webHidden/>
              </w:rPr>
              <w:instrText xml:space="preserve"> PAGEREF _Toc188696287 \h </w:instrText>
            </w:r>
            <w:r w:rsidRPr="009348F6">
              <w:rPr>
                <w:rFonts w:ascii="Times New Roman" w:hAnsi="Times New Roman" w:cs="Times New Roman"/>
                <w:b/>
                <w:webHidden/>
              </w:rPr>
            </w:r>
            <w:r w:rsidRPr="009348F6">
              <w:rPr>
                <w:rFonts w:ascii="Times New Roman" w:hAnsi="Times New Roman" w:cs="Times New Roman"/>
                <w:b/>
                <w:webHidden/>
              </w:rPr>
              <w:fldChar w:fldCharType="separate"/>
            </w:r>
            <w:r w:rsidR="004716FE" w:rsidRPr="009348F6">
              <w:rPr>
                <w:rFonts w:ascii="Times New Roman" w:hAnsi="Times New Roman" w:cs="Times New Roman"/>
                <w:b/>
                <w:webHidden/>
              </w:rPr>
              <w:t>1</w:t>
            </w:r>
            <w:r w:rsidR="00AD11CE" w:rsidRPr="009348F6">
              <w:rPr>
                <w:rFonts w:ascii="Times New Roman" w:hAnsi="Times New Roman" w:cs="Times New Roman"/>
                <w:b/>
                <w:webHidden/>
              </w:rPr>
              <w:t>1</w:t>
            </w:r>
            <w:r w:rsidRPr="009348F6">
              <w:rPr>
                <w:rFonts w:ascii="Times New Roman" w:hAnsi="Times New Roman" w:cs="Times New Roman"/>
                <w:b/>
                <w:webHidden/>
              </w:rPr>
              <w:fldChar w:fldCharType="end"/>
            </w:r>
          </w:hyperlink>
        </w:p>
        <w:p w14:paraId="15990297" w14:textId="3498F96B" w:rsidR="002338C1" w:rsidRPr="009348F6" w:rsidRDefault="002338C1" w:rsidP="002461CF">
          <w:pPr>
            <w:pStyle w:val="TOC2"/>
            <w:ind w:firstLine="709"/>
            <w:rPr>
              <w:rFonts w:ascii="Times New Roman" w:hAnsi="Times New Roman" w:cs="Times New Roman"/>
            </w:rPr>
          </w:pPr>
          <w:hyperlink w:anchor="_Toc188696291" w:history="1">
            <w:r w:rsidRPr="009348F6">
              <w:rPr>
                <w:rStyle w:val="Hyperlink"/>
                <w:rFonts w:ascii="Times New Roman" w:hAnsi="Times New Roman" w:cs="Times New Roman"/>
                <w:b/>
                <w:color w:val="auto"/>
              </w:rPr>
              <w:t>6.</w:t>
            </w:r>
            <w:r w:rsidR="00517CA8" w:rsidRPr="009348F6">
              <w:rPr>
                <w:rStyle w:val="Hyperlink"/>
                <w:rFonts w:ascii="Times New Roman" w:hAnsi="Times New Roman" w:cs="Times New Roman"/>
                <w:b/>
                <w:color w:val="auto"/>
              </w:rPr>
              <w:t>4</w:t>
            </w:r>
            <w:r w:rsidR="001056E5" w:rsidRPr="009348F6">
              <w:rPr>
                <w:rStyle w:val="Hyperlink"/>
                <w:rFonts w:ascii="Times New Roman" w:hAnsi="Times New Roman" w:cs="Times New Roman"/>
                <w:b/>
                <w:color w:val="auto"/>
              </w:rPr>
              <w:t>.</w:t>
            </w:r>
            <w:r w:rsidRPr="009348F6">
              <w:rPr>
                <w:rStyle w:val="Hyperlink"/>
                <w:rFonts w:ascii="Times New Roman" w:hAnsi="Times New Roman" w:cs="Times New Roman"/>
                <w:b/>
                <w:color w:val="auto"/>
              </w:rPr>
              <w:t xml:space="preserve"> RĂSPUNDERI</w:t>
            </w:r>
            <w:r w:rsidRPr="009348F6">
              <w:rPr>
                <w:rFonts w:ascii="Times New Roman" w:hAnsi="Times New Roman" w:cs="Times New Roman"/>
                <w:webHidden/>
              </w:rPr>
              <w:tab/>
            </w:r>
            <w:r w:rsidR="00AD11CE" w:rsidRPr="009348F6">
              <w:rPr>
                <w:rFonts w:ascii="Times New Roman" w:hAnsi="Times New Roman" w:cs="Times New Roman"/>
                <w:b/>
                <w:webHidden/>
              </w:rPr>
              <w:t>12</w:t>
            </w:r>
          </w:hyperlink>
        </w:p>
        <w:p w14:paraId="27851960" w14:textId="1F36AE0C" w:rsidR="00AD11CE" w:rsidRPr="009348F6" w:rsidRDefault="00AD11CE" w:rsidP="00AD11CE">
          <w:pPr>
            <w:pStyle w:val="TOC1"/>
            <w:rPr>
              <w:rFonts w:eastAsiaTheme="minorEastAsia"/>
              <w:b w:val="0"/>
              <w:bCs w:val="0"/>
              <w:noProof w:val="0"/>
              <w:kern w:val="0"/>
              <w:lang w:val="ro-RO" w:eastAsia="ro-RO"/>
              <w14:ligatures w14:val="none"/>
            </w:rPr>
          </w:pPr>
          <w:hyperlink w:anchor="_Toc188696292" w:history="1">
            <w:r w:rsidRPr="009348F6">
              <w:rPr>
                <w:rStyle w:val="Hyperlink"/>
                <w:noProof w:val="0"/>
                <w:color w:val="auto"/>
                <w:lang w:val="ro-RO"/>
              </w:rPr>
              <w:t>CAPITOLUL 7. DREPTURILE ȘI OBLIGAȚIILE UTILIZATORILOR</w:t>
            </w:r>
            <w:r w:rsidRPr="009348F6">
              <w:rPr>
                <w:noProof w:val="0"/>
                <w:webHidden/>
                <w:lang w:val="ro-RO"/>
              </w:rPr>
              <w:tab/>
            </w:r>
            <w:r w:rsidRPr="009348F6">
              <w:rPr>
                <w:noProof w:val="0"/>
                <w:webHidden/>
                <w:lang w:val="ro-RO"/>
              </w:rPr>
              <w:fldChar w:fldCharType="begin"/>
            </w:r>
            <w:r w:rsidRPr="009348F6">
              <w:rPr>
                <w:noProof w:val="0"/>
                <w:webHidden/>
                <w:lang w:val="ro-RO"/>
              </w:rPr>
              <w:instrText xml:space="preserve"> PAGEREF _Toc188696292 \h </w:instrText>
            </w:r>
            <w:r w:rsidRPr="009348F6">
              <w:rPr>
                <w:noProof w:val="0"/>
                <w:webHidden/>
                <w:lang w:val="ro-RO"/>
              </w:rPr>
            </w:r>
            <w:r w:rsidRPr="009348F6">
              <w:rPr>
                <w:noProof w:val="0"/>
                <w:webHidden/>
                <w:lang w:val="ro-RO"/>
              </w:rPr>
              <w:fldChar w:fldCharType="separate"/>
            </w:r>
            <w:r w:rsidRPr="009348F6">
              <w:rPr>
                <w:noProof w:val="0"/>
                <w:webHidden/>
                <w:lang w:val="ro-RO"/>
              </w:rPr>
              <w:t>12</w:t>
            </w:r>
            <w:r w:rsidRPr="009348F6">
              <w:rPr>
                <w:noProof w:val="0"/>
                <w:webHidden/>
                <w:lang w:val="ro-RO"/>
              </w:rPr>
              <w:fldChar w:fldCharType="end"/>
            </w:r>
          </w:hyperlink>
        </w:p>
        <w:p w14:paraId="2A05270F" w14:textId="25D6AD67" w:rsidR="002338C1" w:rsidRPr="009348F6" w:rsidRDefault="002338C1" w:rsidP="002461CF">
          <w:pPr>
            <w:pStyle w:val="TOC1"/>
            <w:rPr>
              <w:noProof w:val="0"/>
              <w:lang w:val="ro-RO"/>
            </w:rPr>
          </w:pPr>
          <w:hyperlink w:anchor="_Toc188696292" w:history="1">
            <w:r w:rsidRPr="009348F6">
              <w:rPr>
                <w:rStyle w:val="Hyperlink"/>
                <w:noProof w:val="0"/>
                <w:color w:val="auto"/>
                <w:lang w:val="ro-RO"/>
              </w:rPr>
              <w:t xml:space="preserve">CAPITOLUL </w:t>
            </w:r>
            <w:r w:rsidR="00AD11CE" w:rsidRPr="009348F6">
              <w:rPr>
                <w:rStyle w:val="Hyperlink"/>
                <w:noProof w:val="0"/>
                <w:color w:val="auto"/>
                <w:lang w:val="ro-RO"/>
              </w:rPr>
              <w:t>8</w:t>
            </w:r>
            <w:r w:rsidRPr="009348F6">
              <w:rPr>
                <w:rStyle w:val="Hyperlink"/>
                <w:noProof w:val="0"/>
                <w:color w:val="auto"/>
                <w:lang w:val="ro-RO"/>
              </w:rPr>
              <w:t xml:space="preserve">. </w:t>
            </w:r>
            <w:r w:rsidR="00AD11CE" w:rsidRPr="009348F6">
              <w:rPr>
                <w:rStyle w:val="Hyperlink"/>
                <w:noProof w:val="0"/>
                <w:color w:val="auto"/>
                <w:lang w:val="ro-RO"/>
              </w:rPr>
              <w:t>SERVICII OFERITE UTILIZATORILOR</w:t>
            </w:r>
            <w:r w:rsidRPr="009348F6">
              <w:rPr>
                <w:noProof w:val="0"/>
                <w:webHidden/>
                <w:lang w:val="ro-RO"/>
              </w:rPr>
              <w:tab/>
            </w:r>
            <w:r w:rsidR="00D36AF0" w:rsidRPr="009348F6">
              <w:rPr>
                <w:noProof w:val="0"/>
                <w:webHidden/>
                <w:lang w:val="ro-RO"/>
              </w:rPr>
              <w:t>14</w:t>
            </w:r>
          </w:hyperlink>
        </w:p>
        <w:p w14:paraId="36E45398" w14:textId="5FF7A88B" w:rsidR="00AD11CE" w:rsidRPr="009348F6" w:rsidRDefault="00AD11CE" w:rsidP="00AD11CE">
          <w:pPr>
            <w:pStyle w:val="TOC1"/>
            <w:rPr>
              <w:noProof w:val="0"/>
              <w:lang w:val="ro-RO"/>
            </w:rPr>
          </w:pPr>
          <w:hyperlink w:anchor="_Toc188696292" w:history="1">
            <w:r w:rsidRPr="009348F6">
              <w:rPr>
                <w:rStyle w:val="Hyperlink"/>
                <w:noProof w:val="0"/>
                <w:color w:val="auto"/>
                <w:lang w:val="ro-RO"/>
              </w:rPr>
              <w:t>CAPITOLUL 9. DISPOZIȚII FINALE</w:t>
            </w:r>
            <w:r w:rsidRPr="009348F6">
              <w:rPr>
                <w:noProof w:val="0"/>
                <w:webHidden/>
                <w:lang w:val="ro-RO"/>
              </w:rPr>
              <w:tab/>
            </w:r>
            <w:r w:rsidR="00D36AF0" w:rsidRPr="009348F6">
              <w:rPr>
                <w:noProof w:val="0"/>
                <w:webHidden/>
                <w:lang w:val="ro-RO"/>
              </w:rPr>
              <w:t>16</w:t>
            </w:r>
          </w:hyperlink>
        </w:p>
        <w:p w14:paraId="6D7832DA" w14:textId="77777777" w:rsidR="00AD11CE" w:rsidRPr="009348F6" w:rsidRDefault="00AD11CE" w:rsidP="00AD11CE"/>
        <w:p w14:paraId="2B99EB9E" w14:textId="585095C4" w:rsidR="005A517D" w:rsidRPr="009348F6" w:rsidRDefault="005A517D" w:rsidP="002461CF">
          <w:pPr>
            <w:spacing w:line="360" w:lineRule="auto"/>
            <w:rPr>
              <w:rFonts w:ascii="Times New Roman" w:hAnsi="Times New Roman" w:cs="Times New Roman"/>
              <w:sz w:val="24"/>
              <w:szCs w:val="24"/>
            </w:rPr>
          </w:pPr>
          <w:r w:rsidRPr="009348F6">
            <w:rPr>
              <w:rFonts w:ascii="Times New Roman" w:hAnsi="Times New Roman" w:cs="Times New Roman"/>
              <w:b/>
              <w:bCs/>
              <w:sz w:val="24"/>
              <w:szCs w:val="24"/>
            </w:rPr>
            <w:fldChar w:fldCharType="end"/>
          </w:r>
        </w:p>
      </w:sdtContent>
    </w:sdt>
    <w:p w14:paraId="08B894C4" w14:textId="2C2FD51B" w:rsidR="007232EA" w:rsidRPr="009348F6" w:rsidRDefault="007232EA" w:rsidP="002461CF">
      <w:pPr>
        <w:spacing w:line="360" w:lineRule="auto"/>
        <w:jc w:val="center"/>
        <w:rPr>
          <w:b/>
          <w:bCs/>
        </w:rPr>
      </w:pPr>
    </w:p>
    <w:p w14:paraId="420F4599" w14:textId="0C76C61B" w:rsidR="007232EA" w:rsidRPr="009348F6" w:rsidRDefault="007232EA" w:rsidP="002461CF">
      <w:pPr>
        <w:spacing w:line="360" w:lineRule="auto"/>
        <w:jc w:val="center"/>
        <w:rPr>
          <w:b/>
          <w:bCs/>
        </w:rPr>
      </w:pPr>
    </w:p>
    <w:p w14:paraId="439ABCB8" w14:textId="712C2F78" w:rsidR="00517CA8" w:rsidRPr="009348F6" w:rsidRDefault="00517CA8" w:rsidP="002461CF">
      <w:pPr>
        <w:spacing w:line="360" w:lineRule="auto"/>
        <w:jc w:val="center"/>
        <w:rPr>
          <w:b/>
          <w:bCs/>
        </w:rPr>
      </w:pPr>
    </w:p>
    <w:p w14:paraId="43AB9C40" w14:textId="77777777" w:rsidR="00777602" w:rsidRPr="009348F6" w:rsidRDefault="00777602" w:rsidP="002461CF">
      <w:pPr>
        <w:spacing w:line="360" w:lineRule="auto"/>
        <w:jc w:val="center"/>
        <w:rPr>
          <w:b/>
          <w:bCs/>
        </w:rPr>
      </w:pPr>
    </w:p>
    <w:p w14:paraId="012B72E8" w14:textId="77777777" w:rsidR="00777602" w:rsidRPr="009348F6" w:rsidRDefault="00777602" w:rsidP="002461CF">
      <w:pPr>
        <w:spacing w:line="360" w:lineRule="auto"/>
        <w:jc w:val="center"/>
        <w:rPr>
          <w:b/>
          <w:bCs/>
        </w:rPr>
      </w:pPr>
    </w:p>
    <w:p w14:paraId="3778C2B7" w14:textId="4B8F3F7D" w:rsidR="00103D89" w:rsidRPr="009348F6" w:rsidRDefault="0071007E" w:rsidP="002461CF">
      <w:pPr>
        <w:spacing w:after="0" w:line="360" w:lineRule="auto"/>
        <w:ind w:firstLine="720"/>
        <w:jc w:val="center"/>
        <w:rPr>
          <w:rFonts w:ascii="Times New Roman" w:hAnsi="Times New Roman" w:cs="Times New Roman"/>
          <w:b/>
          <w:bCs/>
          <w:sz w:val="28"/>
          <w:szCs w:val="28"/>
        </w:rPr>
      </w:pPr>
      <w:r w:rsidRPr="009348F6">
        <w:rPr>
          <w:rFonts w:ascii="Times New Roman" w:hAnsi="Times New Roman" w:cs="Times New Roman"/>
          <w:b/>
          <w:bCs/>
          <w:sz w:val="28"/>
          <w:szCs w:val="28"/>
        </w:rPr>
        <w:t>CAPITOLUL 1. DISPOZIȚII GENERALE</w:t>
      </w:r>
    </w:p>
    <w:p w14:paraId="0E608453" w14:textId="77777777" w:rsidR="0071007E" w:rsidRPr="009348F6" w:rsidRDefault="0071007E" w:rsidP="002461CF">
      <w:pPr>
        <w:spacing w:after="0" w:line="360" w:lineRule="auto"/>
        <w:ind w:firstLine="720"/>
        <w:jc w:val="center"/>
        <w:rPr>
          <w:rFonts w:ascii="Times New Roman" w:hAnsi="Times New Roman" w:cs="Times New Roman"/>
          <w:b/>
          <w:bCs/>
          <w:sz w:val="24"/>
          <w:szCs w:val="24"/>
        </w:rPr>
      </w:pPr>
    </w:p>
    <w:p w14:paraId="011A1332" w14:textId="4A967FE9" w:rsidR="00A8327E" w:rsidRPr="009348F6" w:rsidRDefault="00A8327E" w:rsidP="002461CF">
      <w:pPr>
        <w:spacing w:after="0" w:line="360" w:lineRule="auto"/>
        <w:ind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Art.</w:t>
      </w:r>
      <w:r w:rsidR="00EF1DC3" w:rsidRPr="009348F6">
        <w:rPr>
          <w:rFonts w:ascii="Times New Roman" w:hAnsi="Times New Roman" w:cs="Times New Roman"/>
          <w:b/>
          <w:bCs/>
          <w:sz w:val="24"/>
          <w:szCs w:val="24"/>
        </w:rPr>
        <w:t xml:space="preserve"> </w:t>
      </w:r>
      <w:r w:rsidRPr="009348F6">
        <w:rPr>
          <w:rFonts w:ascii="Times New Roman" w:hAnsi="Times New Roman" w:cs="Times New Roman"/>
          <w:b/>
          <w:bCs/>
          <w:sz w:val="24"/>
          <w:szCs w:val="24"/>
        </w:rPr>
        <w:t>1</w:t>
      </w:r>
      <w:r w:rsidR="0071007E" w:rsidRPr="009348F6">
        <w:rPr>
          <w:rFonts w:ascii="Times New Roman" w:hAnsi="Times New Roman" w:cs="Times New Roman"/>
          <w:b/>
          <w:bCs/>
          <w:sz w:val="24"/>
          <w:szCs w:val="24"/>
        </w:rPr>
        <w:t>.</w:t>
      </w:r>
      <w:r w:rsidR="00CB5368" w:rsidRPr="009348F6">
        <w:rPr>
          <w:rFonts w:ascii="Times New Roman" w:hAnsi="Times New Roman" w:cs="Times New Roman"/>
          <w:b/>
          <w:bCs/>
          <w:sz w:val="24"/>
          <w:szCs w:val="24"/>
        </w:rPr>
        <w:t xml:space="preserve"> </w:t>
      </w:r>
    </w:p>
    <w:p w14:paraId="3ADA0AF5" w14:textId="16169014" w:rsidR="00CB5368" w:rsidRPr="009348F6" w:rsidRDefault="00CB5368" w:rsidP="002461CF">
      <w:pPr>
        <w:spacing w:after="0" w:line="360" w:lineRule="auto"/>
        <w:jc w:val="both"/>
        <w:rPr>
          <w:rFonts w:ascii="Times New Roman" w:hAnsi="Times New Roman" w:cs="Times New Roman"/>
          <w:sz w:val="24"/>
          <w:szCs w:val="24"/>
        </w:rPr>
      </w:pPr>
      <w:r w:rsidRPr="009348F6">
        <w:rPr>
          <w:rFonts w:ascii="Times New Roman" w:hAnsi="Times New Roman" w:cs="Times New Roman"/>
          <w:b/>
          <w:bCs/>
          <w:sz w:val="24"/>
          <w:szCs w:val="24"/>
        </w:rPr>
        <w:tab/>
      </w:r>
      <w:r w:rsidR="006D79D5" w:rsidRPr="009348F6">
        <w:rPr>
          <w:rFonts w:ascii="Times New Roman" w:hAnsi="Times New Roman" w:cs="Times New Roman"/>
          <w:b/>
          <w:bCs/>
          <w:sz w:val="24"/>
          <w:szCs w:val="24"/>
        </w:rPr>
        <w:t xml:space="preserve">(1) </w:t>
      </w:r>
      <w:r w:rsidR="00EF6CFA" w:rsidRPr="009348F6">
        <w:rPr>
          <w:rFonts w:ascii="Times New Roman" w:hAnsi="Times New Roman" w:cs="Times New Roman"/>
          <w:sz w:val="24"/>
          <w:szCs w:val="24"/>
        </w:rPr>
        <w:t>Biblioteca universității (BU) este o structură internă a Universității „Valahia” din Târgoviște, în cadrul DEGR. Biblioteca are statut de bibliotecă universitară, fiind parte integrantă a sistemului național de învățământ superior, participând la procesul de instruire, formare, educație și de cercetare științifică și totodată la promovarea vizibilității Universității. În acest scop, biblioteca dezvoltă colecții cu caracter enciclopedic, dar și specializat, adecvate programelor de învățământ.</w:t>
      </w:r>
    </w:p>
    <w:p w14:paraId="3EE7547C" w14:textId="6739CF66" w:rsidR="00D63CE5" w:rsidRPr="009348F6" w:rsidRDefault="00634E73" w:rsidP="002461CF">
      <w:pPr>
        <w:pStyle w:val="ListParagraph"/>
        <w:spacing w:after="0" w:line="360" w:lineRule="auto"/>
        <w:jc w:val="both"/>
        <w:rPr>
          <w:rFonts w:ascii="Times New Roman" w:hAnsi="Times New Roman" w:cs="Times New Roman"/>
          <w:b/>
          <w:sz w:val="24"/>
          <w:szCs w:val="24"/>
        </w:rPr>
      </w:pPr>
      <w:r w:rsidRPr="009348F6">
        <w:rPr>
          <w:rFonts w:ascii="Times New Roman" w:hAnsi="Times New Roman" w:cs="Times New Roman"/>
          <w:b/>
          <w:sz w:val="24"/>
          <w:szCs w:val="24"/>
        </w:rPr>
        <w:t>Art. 2</w:t>
      </w:r>
      <w:r w:rsidR="0071007E" w:rsidRPr="009348F6">
        <w:rPr>
          <w:rFonts w:ascii="Times New Roman" w:hAnsi="Times New Roman" w:cs="Times New Roman"/>
          <w:b/>
          <w:sz w:val="24"/>
          <w:szCs w:val="24"/>
        </w:rPr>
        <w:t>.</w:t>
      </w:r>
    </w:p>
    <w:p w14:paraId="6440A721" w14:textId="30560F9D" w:rsidR="00EF6CFA" w:rsidRPr="009348F6" w:rsidRDefault="00B40CE7" w:rsidP="002461CF">
      <w:pPr>
        <w:spacing w:after="0" w:line="360" w:lineRule="auto"/>
        <w:ind w:firstLine="720"/>
        <w:jc w:val="both"/>
        <w:rPr>
          <w:rFonts w:ascii="Times New Roman" w:hAnsi="Times New Roman" w:cs="Times New Roman"/>
          <w:bCs/>
          <w:sz w:val="24"/>
          <w:szCs w:val="24"/>
        </w:rPr>
      </w:pPr>
      <w:bookmarkStart w:id="0" w:name="_Hlk188526573"/>
      <w:r w:rsidRPr="009348F6">
        <w:rPr>
          <w:rFonts w:ascii="Times New Roman" w:hAnsi="Times New Roman" w:cs="Times New Roman"/>
          <w:b/>
          <w:bCs/>
          <w:sz w:val="24"/>
          <w:szCs w:val="24"/>
        </w:rPr>
        <w:t>(1)</w:t>
      </w:r>
      <w:r w:rsidRPr="009348F6">
        <w:rPr>
          <w:rFonts w:ascii="Times New Roman" w:hAnsi="Times New Roman" w:cs="Times New Roman"/>
          <w:bCs/>
          <w:sz w:val="24"/>
          <w:szCs w:val="24"/>
        </w:rPr>
        <w:t xml:space="preserve"> </w:t>
      </w:r>
      <w:r w:rsidR="00EF6CFA" w:rsidRPr="009348F6">
        <w:rPr>
          <w:rFonts w:ascii="Times New Roman" w:hAnsi="Times New Roman" w:cs="Times New Roman"/>
          <w:bCs/>
          <w:sz w:val="24"/>
          <w:szCs w:val="24"/>
        </w:rPr>
        <w:t>Biblioteca universității</w:t>
      </w:r>
      <w:r w:rsidR="00D63CE5" w:rsidRPr="009348F6">
        <w:rPr>
          <w:rFonts w:ascii="Times New Roman" w:hAnsi="Times New Roman" w:cs="Times New Roman"/>
          <w:bCs/>
          <w:sz w:val="24"/>
          <w:szCs w:val="24"/>
        </w:rPr>
        <w:t xml:space="preserve"> </w:t>
      </w:r>
      <w:bookmarkEnd w:id="0"/>
      <w:r w:rsidR="00D63CE5" w:rsidRPr="009348F6">
        <w:rPr>
          <w:rFonts w:ascii="Times New Roman" w:hAnsi="Times New Roman" w:cs="Times New Roman"/>
          <w:bCs/>
          <w:sz w:val="24"/>
          <w:szCs w:val="24"/>
        </w:rPr>
        <w:t xml:space="preserve">are ca </w:t>
      </w:r>
      <w:r w:rsidR="00D63CE5" w:rsidRPr="009348F6">
        <w:rPr>
          <w:rFonts w:ascii="Times New Roman" w:hAnsi="Times New Roman" w:cs="Times New Roman"/>
          <w:sz w:val="24"/>
          <w:szCs w:val="24"/>
        </w:rPr>
        <w:t>scop</w:t>
      </w:r>
      <w:r w:rsidR="00EF6CFA" w:rsidRPr="009348F6">
        <w:rPr>
          <w:rFonts w:ascii="Times New Roman" w:hAnsi="Times New Roman" w:cs="Times New Roman"/>
          <w:bCs/>
          <w:sz w:val="24"/>
          <w:szCs w:val="24"/>
        </w:rPr>
        <w:t xml:space="preserve"> sprijinirea procesului de învățare, predare și cercetare prin:</w:t>
      </w:r>
    </w:p>
    <w:p w14:paraId="2279D62B" w14:textId="60AEF626" w:rsidR="00EF6CFA" w:rsidRPr="009348F6" w:rsidRDefault="00EF6CFA"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a) acces la resurse academice</w:t>
      </w:r>
      <w:r w:rsidR="00132A87" w:rsidRPr="009348F6">
        <w:rPr>
          <w:rFonts w:ascii="Times New Roman" w:hAnsi="Times New Roman" w:cs="Times New Roman"/>
          <w:bCs/>
          <w:sz w:val="24"/>
          <w:szCs w:val="24"/>
        </w:rPr>
        <w:t>;</w:t>
      </w:r>
    </w:p>
    <w:p w14:paraId="7AD31D97" w14:textId="4E4E8599" w:rsidR="00EF6CFA" w:rsidRPr="009348F6" w:rsidRDefault="00EF6CFA"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b) sprijin pentru cercetare</w:t>
      </w:r>
      <w:r w:rsidR="00132A87" w:rsidRPr="009348F6">
        <w:rPr>
          <w:rFonts w:ascii="Times New Roman" w:hAnsi="Times New Roman" w:cs="Times New Roman"/>
          <w:bCs/>
          <w:sz w:val="24"/>
          <w:szCs w:val="24"/>
        </w:rPr>
        <w:t>;</w:t>
      </w:r>
    </w:p>
    <w:p w14:paraId="2FE35544" w14:textId="532B2A98" w:rsidR="00EF6CFA" w:rsidRPr="009348F6" w:rsidRDefault="00132A87"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c) p</w:t>
      </w:r>
      <w:r w:rsidR="00EF6CFA" w:rsidRPr="009348F6">
        <w:rPr>
          <w:rFonts w:ascii="Times New Roman" w:hAnsi="Times New Roman" w:cs="Times New Roman"/>
          <w:bCs/>
          <w:sz w:val="24"/>
          <w:szCs w:val="24"/>
        </w:rPr>
        <w:t>romovarea culturii informaționale</w:t>
      </w:r>
      <w:r w:rsidRPr="009348F6">
        <w:rPr>
          <w:rFonts w:ascii="Times New Roman" w:hAnsi="Times New Roman" w:cs="Times New Roman"/>
          <w:bCs/>
          <w:sz w:val="24"/>
          <w:szCs w:val="24"/>
        </w:rPr>
        <w:t>, prin d</w:t>
      </w:r>
      <w:r w:rsidR="00EF6CFA" w:rsidRPr="009348F6">
        <w:rPr>
          <w:rFonts w:ascii="Times New Roman" w:hAnsi="Times New Roman" w:cs="Times New Roman"/>
          <w:bCs/>
          <w:sz w:val="24"/>
          <w:szCs w:val="24"/>
        </w:rPr>
        <w:t>ezvolt</w:t>
      </w:r>
      <w:r w:rsidRPr="009348F6">
        <w:rPr>
          <w:rFonts w:ascii="Times New Roman" w:hAnsi="Times New Roman" w:cs="Times New Roman"/>
          <w:bCs/>
          <w:sz w:val="24"/>
          <w:szCs w:val="24"/>
        </w:rPr>
        <w:t>area</w:t>
      </w:r>
      <w:r w:rsidR="00EF6CFA" w:rsidRPr="009348F6">
        <w:rPr>
          <w:rFonts w:ascii="Times New Roman" w:hAnsi="Times New Roman" w:cs="Times New Roman"/>
          <w:bCs/>
          <w:sz w:val="24"/>
          <w:szCs w:val="24"/>
        </w:rPr>
        <w:t xml:space="preserve"> abilități</w:t>
      </w:r>
      <w:r w:rsidRPr="009348F6">
        <w:rPr>
          <w:rFonts w:ascii="Times New Roman" w:hAnsi="Times New Roman" w:cs="Times New Roman"/>
          <w:bCs/>
          <w:sz w:val="24"/>
          <w:szCs w:val="24"/>
        </w:rPr>
        <w:t>lor</w:t>
      </w:r>
      <w:r w:rsidR="00EF6CFA" w:rsidRPr="009348F6">
        <w:rPr>
          <w:rFonts w:ascii="Times New Roman" w:hAnsi="Times New Roman" w:cs="Times New Roman"/>
          <w:bCs/>
          <w:sz w:val="24"/>
          <w:szCs w:val="24"/>
        </w:rPr>
        <w:t xml:space="preserve"> de căutare, analiză și utilizare a informației prin </w:t>
      </w:r>
      <w:r w:rsidR="00522BC5" w:rsidRPr="009348F6">
        <w:rPr>
          <w:rFonts w:ascii="Times New Roman" w:hAnsi="Times New Roman" w:cs="Times New Roman"/>
          <w:bCs/>
          <w:sz w:val="24"/>
          <w:szCs w:val="24"/>
        </w:rPr>
        <w:t>training-uri</w:t>
      </w:r>
      <w:r w:rsidR="00EF6CFA" w:rsidRPr="009348F6">
        <w:rPr>
          <w:rFonts w:ascii="Times New Roman" w:hAnsi="Times New Roman" w:cs="Times New Roman"/>
          <w:bCs/>
          <w:sz w:val="24"/>
          <w:szCs w:val="24"/>
        </w:rPr>
        <w:t xml:space="preserve"> și ghiduri pentru utilizatori</w:t>
      </w:r>
      <w:r w:rsidRPr="009348F6">
        <w:rPr>
          <w:rFonts w:ascii="Times New Roman" w:hAnsi="Times New Roman" w:cs="Times New Roman"/>
          <w:bCs/>
          <w:sz w:val="24"/>
          <w:szCs w:val="24"/>
        </w:rPr>
        <w:t>;</w:t>
      </w:r>
    </w:p>
    <w:p w14:paraId="37972C8A" w14:textId="7F058E53" w:rsidR="00EF6CFA" w:rsidRPr="009348F6" w:rsidRDefault="00132A87"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d) s</w:t>
      </w:r>
      <w:r w:rsidR="00EF6CFA" w:rsidRPr="009348F6">
        <w:rPr>
          <w:rFonts w:ascii="Times New Roman" w:hAnsi="Times New Roman" w:cs="Times New Roman"/>
          <w:bCs/>
          <w:sz w:val="24"/>
          <w:szCs w:val="24"/>
        </w:rPr>
        <w:t>pațiu de studiu și colaborare</w:t>
      </w:r>
      <w:r w:rsidRPr="009348F6">
        <w:rPr>
          <w:rFonts w:ascii="Times New Roman" w:hAnsi="Times New Roman" w:cs="Times New Roman"/>
          <w:bCs/>
          <w:sz w:val="24"/>
          <w:szCs w:val="24"/>
        </w:rPr>
        <w:t>;</w:t>
      </w:r>
    </w:p>
    <w:p w14:paraId="063B91C3" w14:textId="163FD1DF" w:rsidR="00EF6CFA" w:rsidRPr="009348F6" w:rsidRDefault="00132A87"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e) c</w:t>
      </w:r>
      <w:r w:rsidR="00EF6CFA" w:rsidRPr="009348F6">
        <w:rPr>
          <w:rFonts w:ascii="Times New Roman" w:hAnsi="Times New Roman" w:cs="Times New Roman"/>
          <w:bCs/>
          <w:sz w:val="24"/>
          <w:szCs w:val="24"/>
        </w:rPr>
        <w:t>onservarea și digitizarea cunoștințelor</w:t>
      </w:r>
      <w:r w:rsidRPr="009348F6">
        <w:rPr>
          <w:rFonts w:ascii="Times New Roman" w:hAnsi="Times New Roman" w:cs="Times New Roman"/>
          <w:bCs/>
          <w:sz w:val="24"/>
          <w:szCs w:val="24"/>
        </w:rPr>
        <w:t>;</w:t>
      </w:r>
    </w:p>
    <w:p w14:paraId="568C9380" w14:textId="7BC7E430" w:rsidR="00D63CE5" w:rsidRPr="009348F6" w:rsidRDefault="00EF6CFA"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În esență, biblioteca universitară este un hub al cunoașterii, facilitând accesul la informații de calitate și susținând excelența academică.</w:t>
      </w:r>
    </w:p>
    <w:p w14:paraId="5FFEE87B" w14:textId="0AB5F3DA" w:rsidR="00CB5368" w:rsidRPr="009348F6" w:rsidRDefault="00CB5368" w:rsidP="002461CF">
      <w:pPr>
        <w:pStyle w:val="ListParagraph"/>
        <w:spacing w:after="0" w:line="360" w:lineRule="auto"/>
        <w:ind w:left="0"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Art.</w:t>
      </w:r>
      <w:r w:rsidR="00EF1DC3" w:rsidRPr="009348F6">
        <w:rPr>
          <w:rFonts w:ascii="Times New Roman" w:hAnsi="Times New Roman" w:cs="Times New Roman"/>
          <w:b/>
          <w:bCs/>
          <w:sz w:val="24"/>
          <w:szCs w:val="24"/>
        </w:rPr>
        <w:t xml:space="preserve"> </w:t>
      </w:r>
      <w:r w:rsidR="009E5E8D" w:rsidRPr="009348F6">
        <w:rPr>
          <w:rFonts w:ascii="Times New Roman" w:hAnsi="Times New Roman" w:cs="Times New Roman"/>
          <w:b/>
          <w:bCs/>
          <w:sz w:val="24"/>
          <w:szCs w:val="24"/>
        </w:rPr>
        <w:t>3</w:t>
      </w:r>
      <w:r w:rsidR="0071007E" w:rsidRPr="009348F6">
        <w:rPr>
          <w:rFonts w:ascii="Times New Roman" w:hAnsi="Times New Roman" w:cs="Times New Roman"/>
          <w:b/>
          <w:bCs/>
          <w:sz w:val="24"/>
          <w:szCs w:val="24"/>
        </w:rPr>
        <w:t>.</w:t>
      </w:r>
    </w:p>
    <w:p w14:paraId="0C0996F1" w14:textId="01FE1507" w:rsidR="00CB5368" w:rsidRPr="009348F6" w:rsidRDefault="00B40CE7" w:rsidP="002461CF">
      <w:pPr>
        <w:pStyle w:val="ListParagraph"/>
        <w:spacing w:after="0" w:line="360" w:lineRule="auto"/>
        <w:ind w:left="0" w:firstLine="709"/>
        <w:jc w:val="both"/>
        <w:rPr>
          <w:rFonts w:ascii="Times New Roman" w:hAnsi="Times New Roman" w:cs="Times New Roman"/>
          <w:bCs/>
          <w:color w:val="EE0000"/>
          <w:sz w:val="24"/>
          <w:szCs w:val="24"/>
        </w:rPr>
      </w:pPr>
      <w:r w:rsidRPr="009348F6">
        <w:rPr>
          <w:rFonts w:ascii="Times New Roman" w:hAnsi="Times New Roman" w:cs="Times New Roman"/>
          <w:b/>
          <w:bCs/>
          <w:sz w:val="24"/>
          <w:szCs w:val="24"/>
        </w:rPr>
        <w:t>(1</w:t>
      </w:r>
      <w:r w:rsidRPr="00C2560B">
        <w:rPr>
          <w:rFonts w:ascii="Times New Roman" w:hAnsi="Times New Roman" w:cs="Times New Roman"/>
          <w:b/>
          <w:bCs/>
          <w:sz w:val="24"/>
          <w:szCs w:val="24"/>
        </w:rPr>
        <w:t>)</w:t>
      </w:r>
      <w:r w:rsidRPr="00C2560B">
        <w:rPr>
          <w:rFonts w:ascii="Times New Roman" w:hAnsi="Times New Roman" w:cs="Times New Roman"/>
          <w:bCs/>
          <w:sz w:val="24"/>
          <w:szCs w:val="24"/>
        </w:rPr>
        <w:t xml:space="preserve"> </w:t>
      </w:r>
      <w:r w:rsidR="00CB5368" w:rsidRPr="00C2560B">
        <w:rPr>
          <w:rFonts w:ascii="Times New Roman" w:hAnsi="Times New Roman" w:cs="Times New Roman"/>
          <w:bCs/>
          <w:sz w:val="24"/>
          <w:szCs w:val="24"/>
        </w:rPr>
        <w:t>Prezentul regulament reglementează modul de organizare și funcționare</w:t>
      </w:r>
      <w:r w:rsidR="009A2CA0" w:rsidRPr="00C2560B">
        <w:rPr>
          <w:rFonts w:ascii="Times New Roman" w:hAnsi="Times New Roman" w:cs="Times New Roman"/>
          <w:bCs/>
          <w:sz w:val="24"/>
          <w:szCs w:val="24"/>
        </w:rPr>
        <w:t xml:space="preserve"> </w:t>
      </w:r>
      <w:r w:rsidR="00CB5368" w:rsidRPr="00C2560B">
        <w:rPr>
          <w:rFonts w:ascii="Times New Roman" w:hAnsi="Times New Roman" w:cs="Times New Roman"/>
          <w:bCs/>
          <w:sz w:val="24"/>
          <w:szCs w:val="24"/>
        </w:rPr>
        <w:t>a</w:t>
      </w:r>
      <w:r w:rsidR="009B0B98" w:rsidRPr="00C2560B">
        <w:rPr>
          <w:rFonts w:ascii="Times New Roman" w:hAnsi="Times New Roman" w:cs="Times New Roman"/>
          <w:bCs/>
          <w:sz w:val="24"/>
          <w:szCs w:val="24"/>
        </w:rPr>
        <w:t>l</w:t>
      </w:r>
      <w:r w:rsidR="00CB5368" w:rsidRPr="00C2560B">
        <w:rPr>
          <w:rFonts w:ascii="Times New Roman" w:hAnsi="Times New Roman" w:cs="Times New Roman"/>
          <w:bCs/>
          <w:sz w:val="24"/>
          <w:szCs w:val="24"/>
        </w:rPr>
        <w:t xml:space="preserve"> </w:t>
      </w:r>
      <w:r w:rsidR="00132A87" w:rsidRPr="00C2560B">
        <w:rPr>
          <w:rFonts w:ascii="Times New Roman" w:hAnsi="Times New Roman" w:cs="Times New Roman"/>
          <w:bCs/>
          <w:sz w:val="24"/>
          <w:szCs w:val="24"/>
        </w:rPr>
        <w:t>Bibliotecii universitare</w:t>
      </w:r>
      <w:r w:rsidR="009A2CA0" w:rsidRPr="00C2560B">
        <w:rPr>
          <w:rFonts w:ascii="Times New Roman" w:hAnsi="Times New Roman" w:cs="Times New Roman"/>
          <w:bCs/>
          <w:sz w:val="24"/>
          <w:szCs w:val="24"/>
        </w:rPr>
        <w:t>. El trebuie interpretat și aplicat în concordanță cu legislația, politicile și regulamentele instituționale și se completează cu actele normative aferente activităților specific.</w:t>
      </w:r>
    </w:p>
    <w:p w14:paraId="1019170E" w14:textId="2D96247E" w:rsidR="009A2CA0" w:rsidRPr="009348F6" w:rsidRDefault="009A2CA0" w:rsidP="002461CF">
      <w:pPr>
        <w:pStyle w:val="ListParagraph"/>
        <w:spacing w:after="0" w:line="360" w:lineRule="auto"/>
        <w:ind w:left="0" w:firstLine="709"/>
        <w:jc w:val="both"/>
        <w:rPr>
          <w:rFonts w:ascii="Times New Roman" w:hAnsi="Times New Roman" w:cs="Times New Roman"/>
          <w:bCs/>
          <w:sz w:val="24"/>
          <w:szCs w:val="24"/>
        </w:rPr>
      </w:pPr>
    </w:p>
    <w:p w14:paraId="739923EB" w14:textId="2DD09EC0" w:rsidR="004716FE" w:rsidRPr="009348F6" w:rsidRDefault="004716FE" w:rsidP="002461CF">
      <w:pPr>
        <w:spacing w:after="0" w:line="360" w:lineRule="auto"/>
        <w:jc w:val="center"/>
        <w:rPr>
          <w:rFonts w:ascii="Times New Roman" w:hAnsi="Times New Roman" w:cs="Times New Roman"/>
          <w:b/>
          <w:bCs/>
          <w:sz w:val="28"/>
          <w:szCs w:val="28"/>
        </w:rPr>
      </w:pPr>
    </w:p>
    <w:p w14:paraId="10014CEE" w14:textId="49EBBC07" w:rsidR="004242F8" w:rsidRPr="009348F6" w:rsidRDefault="0071007E" w:rsidP="002461CF">
      <w:pPr>
        <w:spacing w:after="0" w:line="360" w:lineRule="auto"/>
        <w:jc w:val="center"/>
        <w:rPr>
          <w:rFonts w:ascii="Times New Roman" w:hAnsi="Times New Roman" w:cs="Times New Roman"/>
          <w:b/>
          <w:bCs/>
          <w:sz w:val="28"/>
          <w:szCs w:val="28"/>
        </w:rPr>
      </w:pPr>
      <w:r w:rsidRPr="009348F6">
        <w:rPr>
          <w:rFonts w:ascii="Times New Roman" w:hAnsi="Times New Roman" w:cs="Times New Roman"/>
          <w:b/>
          <w:bCs/>
          <w:sz w:val="28"/>
          <w:szCs w:val="28"/>
        </w:rPr>
        <w:lastRenderedPageBreak/>
        <w:t>CAPITOLUL 2. MISIUNE ȘI OBIECTIVE</w:t>
      </w:r>
    </w:p>
    <w:p w14:paraId="66B8DBD4" w14:textId="523CDAF8" w:rsidR="009A2CA0" w:rsidRPr="009348F6" w:rsidRDefault="009A2CA0" w:rsidP="002461CF">
      <w:pPr>
        <w:spacing w:after="0" w:line="360" w:lineRule="auto"/>
        <w:ind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Art.</w:t>
      </w:r>
      <w:r w:rsidR="00EF1DC3" w:rsidRPr="009348F6">
        <w:rPr>
          <w:rFonts w:ascii="Times New Roman" w:hAnsi="Times New Roman" w:cs="Times New Roman"/>
          <w:b/>
          <w:bCs/>
          <w:sz w:val="24"/>
          <w:szCs w:val="24"/>
        </w:rPr>
        <w:t xml:space="preserve"> </w:t>
      </w:r>
      <w:r w:rsidR="009E5E8D" w:rsidRPr="009348F6">
        <w:rPr>
          <w:rFonts w:ascii="Times New Roman" w:hAnsi="Times New Roman" w:cs="Times New Roman"/>
          <w:b/>
          <w:bCs/>
          <w:sz w:val="24"/>
          <w:szCs w:val="24"/>
        </w:rPr>
        <w:t>4</w:t>
      </w:r>
      <w:r w:rsidR="0071007E" w:rsidRPr="009348F6">
        <w:rPr>
          <w:rFonts w:ascii="Times New Roman" w:hAnsi="Times New Roman" w:cs="Times New Roman"/>
          <w:b/>
          <w:bCs/>
          <w:sz w:val="24"/>
          <w:szCs w:val="24"/>
        </w:rPr>
        <w:t>.</w:t>
      </w:r>
    </w:p>
    <w:p w14:paraId="60966226" w14:textId="68092165" w:rsidR="00132A87" w:rsidRPr="009348F6" w:rsidRDefault="00132A87" w:rsidP="002461CF">
      <w:pPr>
        <w:tabs>
          <w:tab w:val="left" w:pos="810"/>
          <w:tab w:val="left" w:pos="1170"/>
        </w:tabs>
        <w:spacing w:after="0" w:line="360" w:lineRule="auto"/>
        <w:jc w:val="both"/>
        <w:rPr>
          <w:rFonts w:ascii="Times New Roman" w:hAnsi="Times New Roman" w:cs="Times New Roman"/>
          <w:bCs/>
          <w:sz w:val="24"/>
          <w:szCs w:val="24"/>
        </w:rPr>
      </w:pPr>
      <w:r w:rsidRPr="009348F6">
        <w:rPr>
          <w:rFonts w:ascii="Times New Roman" w:hAnsi="Times New Roman" w:cs="Times New Roman"/>
          <w:bCs/>
          <w:sz w:val="24"/>
          <w:szCs w:val="24"/>
        </w:rPr>
        <w:tab/>
      </w:r>
      <w:r w:rsidR="00C9757B" w:rsidRPr="009348F6">
        <w:rPr>
          <w:rFonts w:ascii="Times New Roman" w:hAnsi="Times New Roman" w:cs="Times New Roman"/>
          <w:b/>
          <w:bCs/>
          <w:sz w:val="24"/>
          <w:szCs w:val="24"/>
        </w:rPr>
        <w:t>(1</w:t>
      </w:r>
      <w:r w:rsidR="00C9757B" w:rsidRPr="009348F6">
        <w:rPr>
          <w:rFonts w:ascii="Times New Roman" w:hAnsi="Times New Roman" w:cs="Times New Roman"/>
          <w:bCs/>
          <w:i/>
          <w:sz w:val="24"/>
          <w:szCs w:val="24"/>
        </w:rPr>
        <w:t xml:space="preserve">) </w:t>
      </w:r>
      <w:r w:rsidRPr="009348F6">
        <w:rPr>
          <w:rFonts w:ascii="Times New Roman" w:hAnsi="Times New Roman" w:cs="Times New Roman"/>
          <w:b/>
          <w:bCs/>
          <w:i/>
          <w:sz w:val="24"/>
          <w:szCs w:val="24"/>
        </w:rPr>
        <w:t>Misiunea unei biblioteci universitare</w:t>
      </w:r>
      <w:r w:rsidRPr="009348F6">
        <w:rPr>
          <w:rFonts w:ascii="Times New Roman" w:hAnsi="Times New Roman" w:cs="Times New Roman"/>
          <w:bCs/>
          <w:sz w:val="24"/>
          <w:szCs w:val="24"/>
        </w:rPr>
        <w:t xml:space="preserve"> este de a sprijini procesul educațional, cercetarea și inovarea prin furnizarea de resurse informaționale diverse și accesibile, atât în format fizic, cât și digital. Biblioteca are rolul de a facilita accesul la cunoaștere prin colecții actualizate, servicii specializate și tehnologii moderne, contribuind astfel la formarea profesională și intelectuală a studenților, cadrelor didactice și cercetătorilor. Prin dezvoltarea competențelor de informare și utilizarea eficientă a resurselor academice, biblioteca devine un centru de excelență în susținerea învățării pe tot parcursul vieții și a progresului științific. </w:t>
      </w:r>
    </w:p>
    <w:p w14:paraId="0CBDFBD0" w14:textId="6A9C5F67" w:rsidR="009A2CA0" w:rsidRPr="009348F6" w:rsidRDefault="00C9757B" w:rsidP="002461CF">
      <w:pPr>
        <w:pStyle w:val="ListParagraph"/>
        <w:spacing w:after="0" w:line="360" w:lineRule="auto"/>
        <w:ind w:left="90" w:firstLine="619"/>
        <w:jc w:val="both"/>
        <w:rPr>
          <w:rFonts w:ascii="Times New Roman" w:hAnsi="Times New Roman" w:cs="Times New Roman"/>
          <w:bCs/>
          <w:sz w:val="24"/>
          <w:szCs w:val="24"/>
        </w:rPr>
      </w:pPr>
      <w:r w:rsidRPr="009348F6">
        <w:rPr>
          <w:rFonts w:ascii="Times New Roman" w:hAnsi="Times New Roman" w:cs="Times New Roman"/>
          <w:b/>
          <w:bCs/>
          <w:sz w:val="24"/>
          <w:szCs w:val="24"/>
        </w:rPr>
        <w:t>(2)</w:t>
      </w:r>
      <w:r w:rsidRPr="009348F6">
        <w:rPr>
          <w:rFonts w:ascii="Times New Roman" w:hAnsi="Times New Roman" w:cs="Times New Roman"/>
          <w:bCs/>
          <w:sz w:val="24"/>
          <w:szCs w:val="24"/>
        </w:rPr>
        <w:t xml:space="preserve"> </w:t>
      </w:r>
      <w:r w:rsidR="00132A87" w:rsidRPr="009348F6">
        <w:rPr>
          <w:rFonts w:ascii="Times New Roman" w:hAnsi="Times New Roman" w:cs="Times New Roman"/>
          <w:bCs/>
          <w:sz w:val="24"/>
          <w:szCs w:val="24"/>
        </w:rPr>
        <w:t>Biblioteca utilizează un sistemul informatizat Softlink Liberty6 pentru descrierea bibliografică și oferă acces la catalogul online. Asigurarea resurselor de învățare reprezintă o responsabilitate comună a universității, facultăților, departamentelor și cadrelor didactice. La nivel instituțional, biblioteca sprijină procesul de învățare prin achiziția de cursuri universitare și alte publicații, abonamente la reviste naționale și internaționale, acces la baze de date științifice, precum și prin donații, împrumut interbibliotecar, atât la nivel național, cât și internațional.</w:t>
      </w:r>
    </w:p>
    <w:p w14:paraId="64CFE563" w14:textId="3F741931" w:rsidR="009A2CA0" w:rsidRPr="009348F6" w:rsidRDefault="009A2CA0" w:rsidP="002461CF">
      <w:pPr>
        <w:spacing w:after="0" w:line="360" w:lineRule="auto"/>
        <w:ind w:firstLine="709"/>
        <w:jc w:val="both"/>
        <w:rPr>
          <w:rFonts w:ascii="Times New Roman" w:hAnsi="Times New Roman" w:cs="Times New Roman"/>
          <w:b/>
          <w:bCs/>
          <w:sz w:val="24"/>
          <w:szCs w:val="24"/>
        </w:rPr>
      </w:pPr>
      <w:r w:rsidRPr="009348F6">
        <w:rPr>
          <w:rFonts w:ascii="Times New Roman" w:hAnsi="Times New Roman" w:cs="Times New Roman"/>
          <w:b/>
          <w:bCs/>
          <w:sz w:val="24"/>
          <w:szCs w:val="24"/>
        </w:rPr>
        <w:t>Art.</w:t>
      </w:r>
      <w:r w:rsidR="00EF1DC3" w:rsidRPr="009348F6">
        <w:rPr>
          <w:rFonts w:ascii="Times New Roman" w:hAnsi="Times New Roman" w:cs="Times New Roman"/>
          <w:b/>
          <w:bCs/>
          <w:sz w:val="24"/>
          <w:szCs w:val="24"/>
        </w:rPr>
        <w:t xml:space="preserve"> </w:t>
      </w:r>
      <w:r w:rsidR="009E5E8D" w:rsidRPr="009348F6">
        <w:rPr>
          <w:rFonts w:ascii="Times New Roman" w:hAnsi="Times New Roman" w:cs="Times New Roman"/>
          <w:b/>
          <w:bCs/>
          <w:sz w:val="24"/>
          <w:szCs w:val="24"/>
        </w:rPr>
        <w:t>5</w:t>
      </w:r>
      <w:r w:rsidR="0071007E" w:rsidRPr="009348F6">
        <w:rPr>
          <w:rFonts w:ascii="Times New Roman" w:hAnsi="Times New Roman" w:cs="Times New Roman"/>
          <w:b/>
          <w:bCs/>
          <w:sz w:val="24"/>
          <w:szCs w:val="24"/>
        </w:rPr>
        <w:t>.</w:t>
      </w:r>
    </w:p>
    <w:p w14:paraId="2D41F10A" w14:textId="3E4CD0EB" w:rsidR="0094526A" w:rsidRPr="009348F6" w:rsidRDefault="00840400" w:rsidP="002461CF">
      <w:pPr>
        <w:tabs>
          <w:tab w:val="left" w:pos="720"/>
        </w:tabs>
        <w:spacing w:after="0" w:line="360" w:lineRule="auto"/>
        <w:jc w:val="both"/>
        <w:rPr>
          <w:rFonts w:ascii="Times New Roman" w:hAnsi="Times New Roman" w:cs="Times New Roman"/>
          <w:iCs/>
          <w:sz w:val="24"/>
          <w:szCs w:val="24"/>
        </w:rPr>
      </w:pPr>
      <w:r w:rsidRPr="009348F6">
        <w:rPr>
          <w:rFonts w:ascii="Times New Roman" w:hAnsi="Times New Roman" w:cs="Times New Roman"/>
          <w:b/>
          <w:bCs/>
          <w:i/>
          <w:sz w:val="24"/>
          <w:szCs w:val="24"/>
        </w:rPr>
        <w:tab/>
      </w:r>
      <w:r w:rsidR="00C9757B" w:rsidRPr="009348F6">
        <w:rPr>
          <w:rFonts w:ascii="Times New Roman" w:hAnsi="Times New Roman" w:cs="Times New Roman"/>
          <w:b/>
          <w:bCs/>
          <w:sz w:val="24"/>
          <w:szCs w:val="24"/>
        </w:rPr>
        <w:t xml:space="preserve">(1) </w:t>
      </w:r>
      <w:r w:rsidR="000C660A" w:rsidRPr="009348F6">
        <w:rPr>
          <w:rFonts w:ascii="Times New Roman" w:hAnsi="Times New Roman" w:cs="Times New Roman"/>
          <w:b/>
          <w:bCs/>
          <w:i/>
          <w:sz w:val="24"/>
          <w:szCs w:val="24"/>
        </w:rPr>
        <w:t xml:space="preserve">Obiectivul general </w:t>
      </w:r>
      <w:r w:rsidR="00132A87" w:rsidRPr="009348F6">
        <w:rPr>
          <w:rFonts w:ascii="Times New Roman" w:hAnsi="Times New Roman" w:cs="Times New Roman"/>
          <w:b/>
          <w:bCs/>
          <w:i/>
          <w:sz w:val="24"/>
          <w:szCs w:val="24"/>
        </w:rPr>
        <w:t xml:space="preserve">al </w:t>
      </w:r>
      <w:r w:rsidR="000C660A" w:rsidRPr="009348F6">
        <w:rPr>
          <w:rFonts w:ascii="Times New Roman" w:hAnsi="Times New Roman" w:cs="Times New Roman"/>
          <w:b/>
          <w:bCs/>
          <w:i/>
          <w:sz w:val="24"/>
          <w:szCs w:val="24"/>
        </w:rPr>
        <w:t>Bibliotec</w:t>
      </w:r>
      <w:r w:rsidR="00132A87" w:rsidRPr="009348F6">
        <w:rPr>
          <w:rFonts w:ascii="Times New Roman" w:hAnsi="Times New Roman" w:cs="Times New Roman"/>
          <w:b/>
          <w:bCs/>
          <w:i/>
          <w:sz w:val="24"/>
          <w:szCs w:val="24"/>
        </w:rPr>
        <w:t>ii</w:t>
      </w:r>
      <w:r w:rsidR="000C660A" w:rsidRPr="009348F6">
        <w:rPr>
          <w:rFonts w:ascii="Times New Roman" w:hAnsi="Times New Roman" w:cs="Times New Roman"/>
          <w:b/>
          <w:bCs/>
          <w:i/>
          <w:sz w:val="24"/>
          <w:szCs w:val="24"/>
        </w:rPr>
        <w:t xml:space="preserve"> universității</w:t>
      </w:r>
      <w:r w:rsidR="00836554" w:rsidRPr="009348F6">
        <w:rPr>
          <w:rFonts w:ascii="Times New Roman" w:hAnsi="Times New Roman" w:cs="Times New Roman"/>
          <w:iCs/>
          <w:sz w:val="24"/>
          <w:szCs w:val="24"/>
        </w:rPr>
        <w:t xml:space="preserve"> este de a sprijini procesul educațional și de cercetare prin oferirea de resurse informaționale actualizate, servicii moderne și un mediu adecvat pentru studiu și documentare. Biblioteca facilit</w:t>
      </w:r>
      <w:r w:rsidR="00351241" w:rsidRPr="009348F6">
        <w:rPr>
          <w:rFonts w:ascii="Times New Roman" w:hAnsi="Times New Roman" w:cs="Times New Roman"/>
          <w:iCs/>
          <w:sz w:val="24"/>
          <w:szCs w:val="24"/>
        </w:rPr>
        <w:t>ează</w:t>
      </w:r>
      <w:r w:rsidR="00836554" w:rsidRPr="009348F6">
        <w:rPr>
          <w:rFonts w:ascii="Times New Roman" w:hAnsi="Times New Roman" w:cs="Times New Roman"/>
          <w:iCs/>
          <w:sz w:val="24"/>
          <w:szCs w:val="24"/>
        </w:rPr>
        <w:t xml:space="preserve"> accesul la cunoaștere, promove</w:t>
      </w:r>
      <w:r w:rsidR="00351241" w:rsidRPr="009348F6">
        <w:rPr>
          <w:rFonts w:ascii="Times New Roman" w:hAnsi="Times New Roman" w:cs="Times New Roman"/>
          <w:iCs/>
          <w:sz w:val="24"/>
          <w:szCs w:val="24"/>
        </w:rPr>
        <w:t>a</w:t>
      </w:r>
      <w:r w:rsidR="00836554" w:rsidRPr="009348F6">
        <w:rPr>
          <w:rFonts w:ascii="Times New Roman" w:hAnsi="Times New Roman" w:cs="Times New Roman"/>
          <w:iCs/>
          <w:sz w:val="24"/>
          <w:szCs w:val="24"/>
        </w:rPr>
        <w:t>z</w:t>
      </w:r>
      <w:r w:rsidR="00351241" w:rsidRPr="009348F6">
        <w:rPr>
          <w:rFonts w:ascii="Times New Roman" w:hAnsi="Times New Roman" w:cs="Times New Roman"/>
          <w:iCs/>
          <w:sz w:val="24"/>
          <w:szCs w:val="24"/>
        </w:rPr>
        <w:t>ă</w:t>
      </w:r>
      <w:r w:rsidR="00836554" w:rsidRPr="009348F6">
        <w:rPr>
          <w:rFonts w:ascii="Times New Roman" w:hAnsi="Times New Roman" w:cs="Times New Roman"/>
          <w:iCs/>
          <w:sz w:val="24"/>
          <w:szCs w:val="24"/>
        </w:rPr>
        <w:t xml:space="preserve"> cultura informației și contribuie la dezvoltarea competențelor academice și profesionale ale studenților, cadrelor didactice și cercetătorilor. </w:t>
      </w:r>
      <w:r w:rsidR="002A519F" w:rsidRPr="009348F6">
        <w:rPr>
          <w:rFonts w:ascii="Times New Roman" w:hAnsi="Times New Roman" w:cs="Times New Roman"/>
          <w:iCs/>
          <w:sz w:val="24"/>
          <w:szCs w:val="24"/>
        </w:rPr>
        <w:t>În cadrul structurii, funcționează</w:t>
      </w:r>
      <w:r w:rsidR="00836554" w:rsidRPr="009348F6">
        <w:rPr>
          <w:rFonts w:ascii="Times New Roman" w:hAnsi="Times New Roman" w:cs="Times New Roman"/>
          <w:iCs/>
          <w:sz w:val="24"/>
          <w:szCs w:val="24"/>
        </w:rPr>
        <w:t xml:space="preserve"> </w:t>
      </w:r>
      <w:r w:rsidR="006A17D1" w:rsidRPr="009348F6">
        <w:rPr>
          <w:rFonts w:ascii="Times New Roman" w:hAnsi="Times New Roman" w:cs="Times New Roman"/>
          <w:iCs/>
          <w:sz w:val="24"/>
          <w:szCs w:val="24"/>
        </w:rPr>
        <w:t xml:space="preserve">compartimentul </w:t>
      </w:r>
      <w:r w:rsidR="006A17D1" w:rsidRPr="00E14943">
        <w:rPr>
          <w:rFonts w:ascii="Times New Roman" w:hAnsi="Times New Roman" w:cs="Times New Roman"/>
          <w:iCs/>
          <w:sz w:val="24"/>
          <w:szCs w:val="24"/>
        </w:rPr>
        <w:t>E</w:t>
      </w:r>
      <w:r w:rsidR="00836554" w:rsidRPr="00E14943">
        <w:rPr>
          <w:rFonts w:ascii="Times New Roman" w:hAnsi="Times New Roman" w:cs="Times New Roman"/>
          <w:iCs/>
          <w:sz w:val="24"/>
          <w:szCs w:val="24"/>
        </w:rPr>
        <w:t>ditur</w:t>
      </w:r>
      <w:r w:rsidR="009348F6" w:rsidRPr="00E14943">
        <w:rPr>
          <w:rFonts w:ascii="Times New Roman" w:hAnsi="Times New Roman" w:cs="Times New Roman"/>
          <w:iCs/>
          <w:sz w:val="24"/>
          <w:szCs w:val="24"/>
        </w:rPr>
        <w:t>ă</w:t>
      </w:r>
      <w:r w:rsidR="00836554" w:rsidRPr="00E14943">
        <w:rPr>
          <w:rFonts w:ascii="Times New Roman" w:hAnsi="Times New Roman" w:cs="Times New Roman"/>
          <w:iCs/>
          <w:sz w:val="24"/>
          <w:szCs w:val="24"/>
        </w:rPr>
        <w:t xml:space="preserve"> </w:t>
      </w:r>
      <w:r w:rsidR="006A17D1" w:rsidRPr="00E14943">
        <w:rPr>
          <w:rFonts w:ascii="Times New Roman" w:hAnsi="Times New Roman" w:cs="Times New Roman"/>
          <w:iCs/>
          <w:sz w:val="24"/>
          <w:szCs w:val="24"/>
        </w:rPr>
        <w:t xml:space="preserve">și </w:t>
      </w:r>
      <w:r w:rsidR="007A7E33" w:rsidRPr="00E14943">
        <w:rPr>
          <w:rFonts w:ascii="Times New Roman" w:hAnsi="Times New Roman" w:cs="Times New Roman"/>
          <w:iCs/>
          <w:sz w:val="24"/>
          <w:szCs w:val="24"/>
        </w:rPr>
        <w:t>T</w:t>
      </w:r>
      <w:r w:rsidR="006A17D1" w:rsidRPr="00E14943">
        <w:rPr>
          <w:rFonts w:ascii="Times New Roman" w:hAnsi="Times New Roman" w:cs="Times New Roman"/>
          <w:iCs/>
          <w:sz w:val="24"/>
          <w:szCs w:val="24"/>
        </w:rPr>
        <w:t>ipografi</w:t>
      </w:r>
      <w:r w:rsidR="009348F6" w:rsidRPr="00E14943">
        <w:rPr>
          <w:rFonts w:ascii="Times New Roman" w:hAnsi="Times New Roman" w:cs="Times New Roman"/>
          <w:iCs/>
          <w:sz w:val="24"/>
          <w:szCs w:val="24"/>
        </w:rPr>
        <w:t>e</w:t>
      </w:r>
      <w:r w:rsidR="00351241" w:rsidRPr="00E14943">
        <w:rPr>
          <w:rFonts w:ascii="Times New Roman" w:hAnsi="Times New Roman" w:cs="Times New Roman"/>
          <w:iCs/>
          <w:sz w:val="24"/>
          <w:szCs w:val="24"/>
        </w:rPr>
        <w:t>,</w:t>
      </w:r>
      <w:r w:rsidR="00836554" w:rsidRPr="00E14943">
        <w:rPr>
          <w:rFonts w:ascii="Times New Roman" w:hAnsi="Times New Roman" w:cs="Times New Roman"/>
          <w:iCs/>
          <w:sz w:val="24"/>
          <w:szCs w:val="24"/>
        </w:rPr>
        <w:t xml:space="preserve"> </w:t>
      </w:r>
      <w:r w:rsidR="002A519F" w:rsidRPr="009348F6">
        <w:rPr>
          <w:rFonts w:ascii="Times New Roman" w:hAnsi="Times New Roman" w:cs="Times New Roman"/>
          <w:iCs/>
          <w:sz w:val="24"/>
          <w:szCs w:val="24"/>
        </w:rPr>
        <w:t xml:space="preserve">care </w:t>
      </w:r>
      <w:r w:rsidR="00836554" w:rsidRPr="009348F6">
        <w:rPr>
          <w:rFonts w:ascii="Times New Roman" w:hAnsi="Times New Roman" w:cs="Times New Roman"/>
          <w:iCs/>
          <w:sz w:val="24"/>
          <w:szCs w:val="24"/>
        </w:rPr>
        <w:t xml:space="preserve">sprijină procesul educațional, cercetarea științifică și diseminarea cunoștințelor prin publicarea și promovarea lucrărilor academice, științifice și culturale. Editura </w:t>
      </w:r>
      <w:r w:rsidR="002A519F" w:rsidRPr="009348F6">
        <w:rPr>
          <w:rFonts w:ascii="Times New Roman" w:hAnsi="Times New Roman" w:cs="Times New Roman"/>
          <w:iCs/>
          <w:sz w:val="24"/>
          <w:szCs w:val="24"/>
        </w:rPr>
        <w:t xml:space="preserve">și </w:t>
      </w:r>
      <w:r w:rsidR="007A7E33" w:rsidRPr="009348F6">
        <w:rPr>
          <w:rFonts w:ascii="Times New Roman" w:hAnsi="Times New Roman" w:cs="Times New Roman"/>
          <w:iCs/>
          <w:sz w:val="24"/>
          <w:szCs w:val="24"/>
        </w:rPr>
        <w:t>T</w:t>
      </w:r>
      <w:r w:rsidR="006A17D1" w:rsidRPr="009348F6">
        <w:rPr>
          <w:rFonts w:ascii="Times New Roman" w:hAnsi="Times New Roman" w:cs="Times New Roman"/>
          <w:iCs/>
          <w:sz w:val="24"/>
          <w:szCs w:val="24"/>
        </w:rPr>
        <w:t>ipografia</w:t>
      </w:r>
      <w:r w:rsidR="002A519F" w:rsidRPr="009348F6">
        <w:rPr>
          <w:rFonts w:ascii="Times New Roman" w:hAnsi="Times New Roman" w:cs="Times New Roman"/>
          <w:iCs/>
          <w:sz w:val="24"/>
          <w:szCs w:val="24"/>
        </w:rPr>
        <w:t xml:space="preserve"> </w:t>
      </w:r>
      <w:r w:rsidR="00836554" w:rsidRPr="009348F6">
        <w:rPr>
          <w:rFonts w:ascii="Times New Roman" w:hAnsi="Times New Roman" w:cs="Times New Roman"/>
          <w:iCs/>
          <w:sz w:val="24"/>
          <w:szCs w:val="24"/>
        </w:rPr>
        <w:t>urmăre</w:t>
      </w:r>
      <w:r w:rsidR="002A519F" w:rsidRPr="009348F6">
        <w:rPr>
          <w:rFonts w:ascii="Times New Roman" w:hAnsi="Times New Roman" w:cs="Times New Roman"/>
          <w:iCs/>
          <w:sz w:val="24"/>
          <w:szCs w:val="24"/>
        </w:rPr>
        <w:t>sc</w:t>
      </w:r>
      <w:r w:rsidR="00836554" w:rsidRPr="009348F6">
        <w:rPr>
          <w:rFonts w:ascii="Times New Roman" w:hAnsi="Times New Roman" w:cs="Times New Roman"/>
          <w:iCs/>
          <w:sz w:val="24"/>
          <w:szCs w:val="24"/>
        </w:rPr>
        <w:t xml:space="preserve"> să asigure accesul la materiale de calitate, să contribuie la dezvoltarea și recunoașterea activității academice și să promoveze inovația și excelența</w:t>
      </w:r>
      <w:r w:rsidR="002A519F" w:rsidRPr="009348F6">
        <w:rPr>
          <w:rFonts w:ascii="Times New Roman" w:hAnsi="Times New Roman" w:cs="Times New Roman"/>
          <w:iCs/>
          <w:sz w:val="24"/>
          <w:szCs w:val="24"/>
        </w:rPr>
        <w:t xml:space="preserve">, </w:t>
      </w:r>
      <w:r w:rsidR="00351241" w:rsidRPr="009348F6">
        <w:rPr>
          <w:rFonts w:ascii="Times New Roman" w:hAnsi="Times New Roman" w:cs="Times New Roman"/>
          <w:iCs/>
          <w:sz w:val="24"/>
          <w:szCs w:val="24"/>
        </w:rPr>
        <w:t>prin</w:t>
      </w:r>
      <w:r w:rsidR="00450666" w:rsidRPr="009348F6">
        <w:rPr>
          <w:rFonts w:ascii="Times New Roman" w:hAnsi="Times New Roman" w:cs="Times New Roman"/>
          <w:iCs/>
          <w:sz w:val="24"/>
          <w:szCs w:val="24"/>
        </w:rPr>
        <w:t xml:space="preserve"> sprijinirea activității didactice, administrative și de cercetare, furniz</w:t>
      </w:r>
      <w:r w:rsidR="00351241" w:rsidRPr="009348F6">
        <w:rPr>
          <w:rFonts w:ascii="Times New Roman" w:hAnsi="Times New Roman" w:cs="Times New Roman"/>
          <w:iCs/>
          <w:sz w:val="24"/>
          <w:szCs w:val="24"/>
        </w:rPr>
        <w:t>ând</w:t>
      </w:r>
      <w:r w:rsidR="00450666" w:rsidRPr="009348F6">
        <w:rPr>
          <w:rFonts w:ascii="Times New Roman" w:hAnsi="Times New Roman" w:cs="Times New Roman"/>
          <w:iCs/>
          <w:sz w:val="24"/>
          <w:szCs w:val="24"/>
        </w:rPr>
        <w:t xml:space="preserve"> de servicii de tipărire, copiere, scanare și multiplicare a materialelor educaționale și științifice.</w:t>
      </w:r>
    </w:p>
    <w:p w14:paraId="6B6103C6" w14:textId="77777777" w:rsidR="009348F6" w:rsidRDefault="009348F6" w:rsidP="002461CF">
      <w:pPr>
        <w:tabs>
          <w:tab w:val="left" w:pos="709"/>
        </w:tabs>
        <w:spacing w:after="0" w:line="360" w:lineRule="auto"/>
        <w:ind w:firstLine="720"/>
        <w:jc w:val="both"/>
        <w:rPr>
          <w:rFonts w:ascii="Times New Roman" w:hAnsi="Times New Roman" w:cs="Times New Roman"/>
          <w:b/>
          <w:bCs/>
          <w:sz w:val="24"/>
          <w:szCs w:val="24"/>
        </w:rPr>
      </w:pPr>
    </w:p>
    <w:p w14:paraId="3DFDF457" w14:textId="23F79021" w:rsidR="000874EC" w:rsidRPr="009348F6" w:rsidRDefault="000874EC" w:rsidP="002461CF">
      <w:pPr>
        <w:tabs>
          <w:tab w:val="left" w:pos="709"/>
        </w:tabs>
        <w:spacing w:after="0" w:line="360" w:lineRule="auto"/>
        <w:ind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lastRenderedPageBreak/>
        <w:t xml:space="preserve">Art. </w:t>
      </w:r>
      <w:r w:rsidR="009E5E8D" w:rsidRPr="009348F6">
        <w:rPr>
          <w:rFonts w:ascii="Times New Roman" w:hAnsi="Times New Roman" w:cs="Times New Roman"/>
          <w:b/>
          <w:bCs/>
          <w:sz w:val="24"/>
          <w:szCs w:val="24"/>
        </w:rPr>
        <w:t>6</w:t>
      </w:r>
      <w:r w:rsidR="004716FE" w:rsidRPr="009348F6">
        <w:rPr>
          <w:rFonts w:ascii="Times New Roman" w:hAnsi="Times New Roman" w:cs="Times New Roman"/>
          <w:b/>
          <w:bCs/>
          <w:sz w:val="24"/>
          <w:szCs w:val="24"/>
        </w:rPr>
        <w:t>.</w:t>
      </w:r>
      <w:r w:rsidRPr="009348F6">
        <w:rPr>
          <w:rFonts w:ascii="Times New Roman" w:hAnsi="Times New Roman" w:cs="Times New Roman"/>
          <w:b/>
          <w:bCs/>
          <w:sz w:val="24"/>
          <w:szCs w:val="24"/>
        </w:rPr>
        <w:t xml:space="preserve"> Obiectivele specifice</w:t>
      </w:r>
    </w:p>
    <w:p w14:paraId="6CC3BC17" w14:textId="03DAAF34" w:rsidR="00DB217B" w:rsidRPr="009348F6" w:rsidRDefault="00DB217B" w:rsidP="00A21ABA">
      <w:pPr>
        <w:pStyle w:val="ListParagraph"/>
        <w:numPr>
          <w:ilvl w:val="0"/>
          <w:numId w:val="3"/>
        </w:numPr>
        <w:tabs>
          <w:tab w:val="left" w:pos="360"/>
          <w:tab w:val="left" w:pos="1080"/>
        </w:tabs>
        <w:spacing w:after="0" w:line="360" w:lineRule="auto"/>
        <w:ind w:left="0" w:firstLine="720"/>
        <w:jc w:val="both"/>
        <w:rPr>
          <w:rFonts w:ascii="Times New Roman" w:hAnsi="Times New Roman" w:cs="Times New Roman"/>
          <w:bCs/>
          <w:sz w:val="24"/>
          <w:szCs w:val="24"/>
        </w:rPr>
      </w:pPr>
      <w:r w:rsidRPr="009348F6">
        <w:rPr>
          <w:rFonts w:ascii="Times New Roman" w:hAnsi="Times New Roman" w:cs="Times New Roman"/>
          <w:bCs/>
          <w:sz w:val="24"/>
          <w:szCs w:val="24"/>
        </w:rPr>
        <w:t>Fundamentarea bugetului Bibliotecii universitare în vederea îmbunătățirii fondului documentar și asigurării accesului la resursele bibliografice existente în baze de date internaționale / Fundamentarea bugetului de venituri și cheltuieli al Bibliotecii universitare;</w:t>
      </w:r>
    </w:p>
    <w:p w14:paraId="09380BAB" w14:textId="34D356C9" w:rsidR="00DB217B" w:rsidRPr="009348F6" w:rsidRDefault="00DB217B" w:rsidP="00A21ABA">
      <w:pPr>
        <w:pStyle w:val="ListParagraph"/>
        <w:numPr>
          <w:ilvl w:val="0"/>
          <w:numId w:val="3"/>
        </w:numPr>
        <w:tabs>
          <w:tab w:val="left" w:pos="360"/>
          <w:tab w:val="left" w:pos="1080"/>
        </w:tabs>
        <w:spacing w:after="0" w:line="360" w:lineRule="auto"/>
        <w:ind w:left="0" w:firstLine="720"/>
        <w:jc w:val="both"/>
        <w:rPr>
          <w:rFonts w:ascii="Times New Roman" w:hAnsi="Times New Roman" w:cs="Times New Roman"/>
          <w:bCs/>
          <w:sz w:val="24"/>
          <w:szCs w:val="24"/>
        </w:rPr>
      </w:pPr>
      <w:r w:rsidRPr="009348F6">
        <w:rPr>
          <w:rFonts w:ascii="Times New Roman" w:hAnsi="Times New Roman" w:cs="Times New Roman"/>
          <w:bCs/>
          <w:sz w:val="24"/>
          <w:szCs w:val="24"/>
        </w:rPr>
        <w:t>Participarea șefului de serviciu la cursuri de perfecționare profesională / Participarea la cursuri de formare profesională continuă a personalului cu funcții de conducere din cadrul bibliotecii;</w:t>
      </w:r>
    </w:p>
    <w:p w14:paraId="7981B4C3" w14:textId="58C361C8" w:rsidR="00DB217B" w:rsidRPr="009348F6" w:rsidRDefault="00DB217B" w:rsidP="00A21ABA">
      <w:pPr>
        <w:pStyle w:val="ListParagraph"/>
        <w:numPr>
          <w:ilvl w:val="0"/>
          <w:numId w:val="3"/>
        </w:numPr>
        <w:tabs>
          <w:tab w:val="left" w:pos="360"/>
          <w:tab w:val="left" w:pos="1080"/>
        </w:tabs>
        <w:spacing w:after="0" w:line="360" w:lineRule="auto"/>
        <w:ind w:left="0" w:firstLine="720"/>
        <w:jc w:val="both"/>
        <w:rPr>
          <w:rFonts w:ascii="Times New Roman" w:hAnsi="Times New Roman" w:cs="Times New Roman"/>
          <w:bCs/>
          <w:sz w:val="24"/>
          <w:szCs w:val="24"/>
        </w:rPr>
      </w:pPr>
      <w:r w:rsidRPr="009348F6">
        <w:rPr>
          <w:rFonts w:ascii="Times New Roman" w:hAnsi="Times New Roman" w:cs="Times New Roman"/>
          <w:bCs/>
          <w:sz w:val="24"/>
          <w:szCs w:val="24"/>
        </w:rPr>
        <w:t xml:space="preserve">Instruirea personalului din cadrul Bibliotecii UVT </w:t>
      </w:r>
      <w:r w:rsidR="002D5BEB" w:rsidRPr="009348F6">
        <w:rPr>
          <w:rFonts w:ascii="Times New Roman" w:hAnsi="Times New Roman" w:cs="Times New Roman"/>
          <w:bCs/>
          <w:sz w:val="24"/>
          <w:szCs w:val="24"/>
        </w:rPr>
        <w:t>în</w:t>
      </w:r>
      <w:r w:rsidRPr="009348F6">
        <w:rPr>
          <w:rFonts w:ascii="Times New Roman" w:hAnsi="Times New Roman" w:cs="Times New Roman"/>
          <w:bCs/>
          <w:sz w:val="24"/>
          <w:szCs w:val="24"/>
        </w:rPr>
        <w:t xml:space="preserve"> vederea implementă</w:t>
      </w:r>
      <w:r w:rsidR="00EF1DC3" w:rsidRPr="009348F6">
        <w:rPr>
          <w:rFonts w:ascii="Times New Roman" w:hAnsi="Times New Roman" w:cs="Times New Roman"/>
          <w:bCs/>
          <w:sz w:val="24"/>
          <w:szCs w:val="24"/>
        </w:rPr>
        <w:t>r</w:t>
      </w:r>
      <w:r w:rsidRPr="009348F6">
        <w:rPr>
          <w:rFonts w:ascii="Times New Roman" w:hAnsi="Times New Roman" w:cs="Times New Roman"/>
          <w:bCs/>
          <w:sz w:val="24"/>
          <w:szCs w:val="24"/>
        </w:rPr>
        <w:t xml:space="preserve">ii unui sistem democratic, bazat pe responsabilitate, </w:t>
      </w:r>
      <w:r w:rsidR="00EF1DC3" w:rsidRPr="009348F6">
        <w:rPr>
          <w:rFonts w:ascii="Times New Roman" w:hAnsi="Times New Roman" w:cs="Times New Roman"/>
          <w:bCs/>
          <w:sz w:val="24"/>
          <w:szCs w:val="24"/>
        </w:rPr>
        <w:t>inovație</w:t>
      </w:r>
      <w:r w:rsidRPr="009348F6">
        <w:rPr>
          <w:rFonts w:ascii="Times New Roman" w:hAnsi="Times New Roman" w:cs="Times New Roman"/>
          <w:bCs/>
          <w:sz w:val="24"/>
          <w:szCs w:val="24"/>
        </w:rPr>
        <w:t xml:space="preserve"> </w:t>
      </w:r>
      <w:r w:rsidR="002D5BEB" w:rsidRPr="009348F6">
        <w:rPr>
          <w:rFonts w:ascii="Times New Roman" w:hAnsi="Times New Roman" w:cs="Times New Roman"/>
          <w:bCs/>
          <w:sz w:val="24"/>
          <w:szCs w:val="24"/>
        </w:rPr>
        <w:t>și</w:t>
      </w:r>
      <w:r w:rsidRPr="009348F6">
        <w:rPr>
          <w:rFonts w:ascii="Times New Roman" w:hAnsi="Times New Roman" w:cs="Times New Roman"/>
          <w:bCs/>
          <w:sz w:val="24"/>
          <w:szCs w:val="24"/>
        </w:rPr>
        <w:t xml:space="preserve"> </w:t>
      </w:r>
      <w:r w:rsidR="00EF1DC3" w:rsidRPr="009348F6">
        <w:rPr>
          <w:rFonts w:ascii="Times New Roman" w:hAnsi="Times New Roman" w:cs="Times New Roman"/>
          <w:bCs/>
          <w:sz w:val="24"/>
          <w:szCs w:val="24"/>
        </w:rPr>
        <w:t>transparență</w:t>
      </w:r>
      <w:r w:rsidRPr="009348F6">
        <w:rPr>
          <w:rFonts w:ascii="Times New Roman" w:hAnsi="Times New Roman" w:cs="Times New Roman"/>
          <w:bCs/>
          <w:sz w:val="24"/>
          <w:szCs w:val="24"/>
        </w:rPr>
        <w:t>, centrat pe respectarea dispozițiilor legale / Participarea personalului din cadrul Bib</w:t>
      </w:r>
      <w:r w:rsidR="00EF1DC3" w:rsidRPr="009348F6">
        <w:rPr>
          <w:rFonts w:ascii="Times New Roman" w:hAnsi="Times New Roman" w:cs="Times New Roman"/>
          <w:bCs/>
          <w:sz w:val="24"/>
          <w:szCs w:val="24"/>
        </w:rPr>
        <w:t>l</w:t>
      </w:r>
      <w:r w:rsidRPr="009348F6">
        <w:rPr>
          <w:rFonts w:ascii="Times New Roman" w:hAnsi="Times New Roman" w:cs="Times New Roman"/>
          <w:bCs/>
          <w:sz w:val="24"/>
          <w:szCs w:val="24"/>
        </w:rPr>
        <w:t>iotecii UVT la instruiri/</w:t>
      </w:r>
      <w:r w:rsidR="00EF1DC3" w:rsidRPr="009348F6">
        <w:rPr>
          <w:rFonts w:ascii="Times New Roman" w:hAnsi="Times New Roman" w:cs="Times New Roman"/>
          <w:bCs/>
          <w:sz w:val="24"/>
          <w:szCs w:val="24"/>
        </w:rPr>
        <w:t>perfecționări</w:t>
      </w:r>
      <w:r w:rsidRPr="009348F6">
        <w:rPr>
          <w:rFonts w:ascii="Times New Roman" w:hAnsi="Times New Roman" w:cs="Times New Roman"/>
          <w:bCs/>
          <w:sz w:val="24"/>
          <w:szCs w:val="24"/>
        </w:rPr>
        <w:t>;</w:t>
      </w:r>
    </w:p>
    <w:p w14:paraId="2FFD7E8B" w14:textId="09580D6F" w:rsidR="00DB217B" w:rsidRPr="009348F6" w:rsidRDefault="00DB217B" w:rsidP="00A21ABA">
      <w:pPr>
        <w:pStyle w:val="ListParagraph"/>
        <w:numPr>
          <w:ilvl w:val="0"/>
          <w:numId w:val="3"/>
        </w:numPr>
        <w:tabs>
          <w:tab w:val="left" w:pos="360"/>
          <w:tab w:val="left" w:pos="1080"/>
        </w:tabs>
        <w:spacing w:after="0" w:line="360" w:lineRule="auto"/>
        <w:ind w:left="0" w:firstLine="720"/>
        <w:jc w:val="both"/>
        <w:rPr>
          <w:rFonts w:ascii="Times New Roman" w:hAnsi="Times New Roman" w:cs="Times New Roman"/>
          <w:bCs/>
          <w:sz w:val="24"/>
          <w:szCs w:val="24"/>
        </w:rPr>
      </w:pPr>
      <w:r w:rsidRPr="009348F6">
        <w:rPr>
          <w:rFonts w:ascii="Times New Roman" w:hAnsi="Times New Roman" w:cs="Times New Roman"/>
          <w:bCs/>
          <w:sz w:val="24"/>
          <w:szCs w:val="24"/>
        </w:rPr>
        <w:t>Actualizarea tuturor fișelor de post la nivelul Bibliotecii UVT / Elaborarea fișelor de post pentru toate posturile din Bibliotecii UVT;</w:t>
      </w:r>
    </w:p>
    <w:p w14:paraId="546DBDDE" w14:textId="3EB47F5D" w:rsidR="00DB217B" w:rsidRPr="009348F6" w:rsidRDefault="00DB217B" w:rsidP="00A21ABA">
      <w:pPr>
        <w:pStyle w:val="ListParagraph"/>
        <w:numPr>
          <w:ilvl w:val="0"/>
          <w:numId w:val="3"/>
        </w:numPr>
        <w:tabs>
          <w:tab w:val="left" w:pos="360"/>
          <w:tab w:val="left" w:pos="1080"/>
        </w:tabs>
        <w:spacing w:after="0" w:line="360" w:lineRule="auto"/>
        <w:ind w:left="0" w:firstLine="720"/>
        <w:jc w:val="both"/>
        <w:rPr>
          <w:rFonts w:ascii="Times New Roman" w:hAnsi="Times New Roman" w:cs="Times New Roman"/>
          <w:bCs/>
          <w:sz w:val="24"/>
          <w:szCs w:val="24"/>
        </w:rPr>
      </w:pPr>
      <w:r w:rsidRPr="009348F6">
        <w:rPr>
          <w:rFonts w:ascii="Times New Roman" w:hAnsi="Times New Roman" w:cs="Times New Roman"/>
          <w:bCs/>
          <w:sz w:val="24"/>
          <w:szCs w:val="24"/>
        </w:rPr>
        <w:t>Optimizarea proceselor de comunicare prin dezvoltarea infrastructurii informatice / Fundamentarea bugetului Bibliotecii UVT;</w:t>
      </w:r>
    </w:p>
    <w:p w14:paraId="2D86F252" w14:textId="38A127A9" w:rsidR="00DB217B" w:rsidRPr="009348F6" w:rsidRDefault="00DB217B" w:rsidP="00A21ABA">
      <w:pPr>
        <w:pStyle w:val="ListParagraph"/>
        <w:numPr>
          <w:ilvl w:val="0"/>
          <w:numId w:val="3"/>
        </w:numPr>
        <w:tabs>
          <w:tab w:val="left" w:pos="360"/>
          <w:tab w:val="left" w:pos="1080"/>
        </w:tabs>
        <w:spacing w:after="0" w:line="360" w:lineRule="auto"/>
        <w:ind w:left="0" w:firstLine="720"/>
        <w:jc w:val="both"/>
        <w:rPr>
          <w:rFonts w:ascii="Times New Roman" w:hAnsi="Times New Roman" w:cs="Times New Roman"/>
          <w:bCs/>
          <w:sz w:val="24"/>
          <w:szCs w:val="24"/>
        </w:rPr>
      </w:pPr>
      <w:r w:rsidRPr="009348F6">
        <w:rPr>
          <w:rFonts w:ascii="Times New Roman" w:hAnsi="Times New Roman" w:cs="Times New Roman"/>
          <w:bCs/>
          <w:sz w:val="24"/>
          <w:szCs w:val="24"/>
        </w:rPr>
        <w:t>Elaborarea formularelor necesare pentru o desfășurare eficientă a activităților facultăților și serviciilor din cadrul Universității</w:t>
      </w:r>
      <w:r w:rsidR="00006641" w:rsidRPr="009348F6">
        <w:rPr>
          <w:rFonts w:ascii="Times New Roman" w:hAnsi="Times New Roman" w:cs="Times New Roman"/>
          <w:bCs/>
          <w:sz w:val="24"/>
          <w:szCs w:val="24"/>
        </w:rPr>
        <w:t>; o</w:t>
      </w:r>
      <w:r w:rsidRPr="009348F6">
        <w:rPr>
          <w:rFonts w:ascii="Times New Roman" w:hAnsi="Times New Roman" w:cs="Times New Roman"/>
          <w:bCs/>
          <w:sz w:val="24"/>
          <w:szCs w:val="24"/>
        </w:rPr>
        <w:t xml:space="preserve">rganizarea și legarea documentelor din Biblioteca Universitară pentru arhivare; </w:t>
      </w:r>
      <w:r w:rsidR="00AC5845" w:rsidRPr="009348F6">
        <w:rPr>
          <w:rFonts w:ascii="Times New Roman" w:hAnsi="Times New Roman" w:cs="Times New Roman"/>
          <w:bCs/>
          <w:sz w:val="24"/>
          <w:szCs w:val="24"/>
        </w:rPr>
        <w:t>t</w:t>
      </w:r>
      <w:r w:rsidRPr="009348F6">
        <w:rPr>
          <w:rFonts w:ascii="Times New Roman" w:hAnsi="Times New Roman" w:cs="Times New Roman"/>
          <w:bCs/>
          <w:sz w:val="24"/>
          <w:szCs w:val="24"/>
        </w:rPr>
        <w:t>ipărirea formularelor necesare.</w:t>
      </w:r>
    </w:p>
    <w:p w14:paraId="53B321BC" w14:textId="6C7170C3" w:rsidR="00534DC6" w:rsidRPr="009348F6" w:rsidRDefault="00534DC6" w:rsidP="002461CF">
      <w:pPr>
        <w:spacing w:after="0" w:line="360" w:lineRule="auto"/>
        <w:jc w:val="both"/>
        <w:rPr>
          <w:rFonts w:ascii="Times New Roman" w:hAnsi="Times New Roman" w:cs="Times New Roman"/>
          <w:sz w:val="28"/>
          <w:szCs w:val="28"/>
        </w:rPr>
      </w:pPr>
    </w:p>
    <w:p w14:paraId="0F55B5AC" w14:textId="08617450" w:rsidR="00517CA8" w:rsidRPr="009348F6" w:rsidRDefault="004716FE" w:rsidP="00517CA8">
      <w:pPr>
        <w:spacing w:after="0" w:line="360" w:lineRule="auto"/>
        <w:ind w:firstLine="360"/>
        <w:jc w:val="center"/>
        <w:rPr>
          <w:rFonts w:ascii="Times New Roman" w:hAnsi="Times New Roman" w:cs="Times New Roman"/>
          <w:b/>
          <w:bCs/>
          <w:sz w:val="28"/>
          <w:szCs w:val="28"/>
        </w:rPr>
      </w:pPr>
      <w:r w:rsidRPr="009348F6">
        <w:rPr>
          <w:rFonts w:ascii="Times New Roman" w:hAnsi="Times New Roman" w:cs="Times New Roman"/>
          <w:b/>
          <w:bCs/>
          <w:sz w:val="28"/>
          <w:szCs w:val="28"/>
        </w:rPr>
        <w:t>CAPITOLUL 3. DOCUMENTE DE REFERINȚĂ</w:t>
      </w:r>
    </w:p>
    <w:p w14:paraId="1DB7D451" w14:textId="77777777" w:rsidR="00517CA8" w:rsidRPr="009348F6" w:rsidRDefault="00517CA8" w:rsidP="00517CA8">
      <w:pPr>
        <w:spacing w:after="0" w:line="360" w:lineRule="auto"/>
        <w:ind w:firstLine="360"/>
        <w:jc w:val="center"/>
        <w:rPr>
          <w:rFonts w:ascii="Times New Roman" w:hAnsi="Times New Roman" w:cs="Times New Roman"/>
          <w:b/>
          <w:bCs/>
          <w:sz w:val="28"/>
          <w:szCs w:val="28"/>
        </w:rPr>
      </w:pPr>
    </w:p>
    <w:p w14:paraId="6F8CF1C7" w14:textId="165C5D19" w:rsidR="00534DC6" w:rsidRPr="009348F6" w:rsidRDefault="00534DC6" w:rsidP="002461CF">
      <w:pPr>
        <w:spacing w:after="0" w:line="360" w:lineRule="auto"/>
        <w:ind w:firstLine="720"/>
        <w:jc w:val="both"/>
        <w:rPr>
          <w:rFonts w:ascii="Times New Roman" w:hAnsi="Times New Roman" w:cs="Times New Roman"/>
          <w:b/>
          <w:sz w:val="24"/>
          <w:szCs w:val="24"/>
        </w:rPr>
      </w:pPr>
      <w:r w:rsidRPr="009348F6">
        <w:rPr>
          <w:rFonts w:ascii="Times New Roman" w:hAnsi="Times New Roman" w:cs="Times New Roman"/>
          <w:b/>
          <w:sz w:val="24"/>
          <w:szCs w:val="24"/>
        </w:rPr>
        <w:t>Art.</w:t>
      </w:r>
      <w:r w:rsidR="00271811" w:rsidRPr="009348F6">
        <w:rPr>
          <w:rFonts w:ascii="Times New Roman" w:hAnsi="Times New Roman" w:cs="Times New Roman"/>
          <w:b/>
          <w:sz w:val="24"/>
          <w:szCs w:val="24"/>
        </w:rPr>
        <w:t>7</w:t>
      </w:r>
      <w:r w:rsidR="004716FE" w:rsidRPr="009348F6">
        <w:rPr>
          <w:rFonts w:ascii="Times New Roman" w:hAnsi="Times New Roman" w:cs="Times New Roman"/>
          <w:b/>
          <w:sz w:val="24"/>
          <w:szCs w:val="24"/>
        </w:rPr>
        <w:t>.</w:t>
      </w:r>
    </w:p>
    <w:p w14:paraId="75DE9DFB" w14:textId="20DDA9EF" w:rsidR="00782484" w:rsidRPr="009348F6" w:rsidRDefault="00782484"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sz w:val="24"/>
          <w:szCs w:val="24"/>
        </w:rPr>
        <w:t xml:space="preserve"> </w:t>
      </w:r>
      <w:r w:rsidR="009C53E1" w:rsidRPr="009348F6">
        <w:rPr>
          <w:rFonts w:ascii="Times New Roman" w:hAnsi="Times New Roman" w:cs="Times New Roman"/>
          <w:b/>
          <w:sz w:val="24"/>
          <w:szCs w:val="24"/>
        </w:rPr>
        <w:t>(1)</w:t>
      </w:r>
      <w:r w:rsidR="009C53E1" w:rsidRPr="009348F6">
        <w:rPr>
          <w:rFonts w:ascii="Times New Roman" w:hAnsi="Times New Roman" w:cs="Times New Roman"/>
          <w:sz w:val="24"/>
          <w:szCs w:val="24"/>
        </w:rPr>
        <w:t xml:space="preserve"> </w:t>
      </w:r>
      <w:r w:rsidRPr="009348F6">
        <w:rPr>
          <w:rFonts w:ascii="Times New Roman" w:hAnsi="Times New Roman" w:cs="Times New Roman"/>
          <w:b/>
          <w:sz w:val="24"/>
          <w:szCs w:val="24"/>
        </w:rPr>
        <w:t>Principalele documente de referință</w:t>
      </w:r>
      <w:r w:rsidRPr="009348F6">
        <w:rPr>
          <w:rFonts w:ascii="Times New Roman" w:hAnsi="Times New Roman" w:cs="Times New Roman"/>
          <w:sz w:val="24"/>
          <w:szCs w:val="24"/>
        </w:rPr>
        <w:t>, care stau la baza prezentului regulament,</w:t>
      </w:r>
      <w:r w:rsidR="007A7FF2" w:rsidRPr="009348F6">
        <w:rPr>
          <w:rFonts w:ascii="Times New Roman" w:hAnsi="Times New Roman" w:cs="Times New Roman"/>
          <w:sz w:val="24"/>
          <w:szCs w:val="24"/>
        </w:rPr>
        <w:t xml:space="preserve"> </w:t>
      </w:r>
      <w:r w:rsidRPr="009348F6">
        <w:rPr>
          <w:rFonts w:ascii="Times New Roman" w:hAnsi="Times New Roman" w:cs="Times New Roman"/>
          <w:sz w:val="24"/>
          <w:szCs w:val="24"/>
        </w:rPr>
        <w:t>sunt următoarele legi și acte normative:</w:t>
      </w:r>
    </w:p>
    <w:p w14:paraId="35CD43D3" w14:textId="43A9A788" w:rsidR="007A7FF2" w:rsidRPr="009348F6" w:rsidRDefault="007A7FF2" w:rsidP="00A21ABA">
      <w:pPr>
        <w:pStyle w:val="ListParagraph"/>
        <w:numPr>
          <w:ilvl w:val="0"/>
          <w:numId w:val="1"/>
        </w:numPr>
        <w:spacing w:after="0" w:line="360" w:lineRule="auto"/>
        <w:ind w:left="810"/>
        <w:jc w:val="both"/>
        <w:rPr>
          <w:rFonts w:ascii="Times New Roman" w:hAnsi="Times New Roman" w:cs="Times New Roman"/>
          <w:sz w:val="24"/>
          <w:szCs w:val="24"/>
        </w:rPr>
      </w:pPr>
      <w:r w:rsidRPr="009348F6">
        <w:rPr>
          <w:rFonts w:ascii="Times New Roman" w:hAnsi="Times New Roman" w:cs="Times New Roman"/>
          <w:sz w:val="24"/>
          <w:szCs w:val="24"/>
        </w:rPr>
        <w:t>Legea nr.199/2023 a învățământului superior;</w:t>
      </w:r>
    </w:p>
    <w:p w14:paraId="785FAF4D" w14:textId="4B6D2911" w:rsidR="00782484" w:rsidRPr="009348F6" w:rsidRDefault="00782484" w:rsidP="00A21ABA">
      <w:pPr>
        <w:pStyle w:val="ListParagraph"/>
        <w:numPr>
          <w:ilvl w:val="0"/>
          <w:numId w:val="1"/>
        </w:numPr>
        <w:spacing w:after="0" w:line="360" w:lineRule="auto"/>
        <w:ind w:left="810"/>
        <w:jc w:val="both"/>
        <w:rPr>
          <w:rFonts w:ascii="Times New Roman" w:hAnsi="Times New Roman" w:cs="Times New Roman"/>
          <w:sz w:val="24"/>
          <w:szCs w:val="24"/>
        </w:rPr>
      </w:pPr>
      <w:r w:rsidRPr="009348F6">
        <w:rPr>
          <w:rFonts w:ascii="Times New Roman" w:hAnsi="Times New Roman" w:cs="Times New Roman"/>
          <w:sz w:val="24"/>
          <w:szCs w:val="24"/>
        </w:rPr>
        <w:t>Legea bibliotecilor nr. 334/2002, republicată, cu modificările și completările ulterioare;</w:t>
      </w:r>
    </w:p>
    <w:p w14:paraId="09D50667" w14:textId="3935EBAF" w:rsidR="00782484" w:rsidRPr="009348F6" w:rsidRDefault="00782484" w:rsidP="00A21ABA">
      <w:pPr>
        <w:pStyle w:val="ListParagraph"/>
        <w:numPr>
          <w:ilvl w:val="0"/>
          <w:numId w:val="1"/>
        </w:numPr>
        <w:spacing w:after="0" w:line="360" w:lineRule="auto"/>
        <w:ind w:left="0" w:firstLine="450"/>
        <w:jc w:val="both"/>
        <w:rPr>
          <w:rFonts w:ascii="Times New Roman" w:hAnsi="Times New Roman" w:cs="Times New Roman"/>
          <w:sz w:val="24"/>
          <w:szCs w:val="24"/>
        </w:rPr>
      </w:pPr>
      <w:r w:rsidRPr="009348F6">
        <w:rPr>
          <w:rFonts w:ascii="Times New Roman" w:hAnsi="Times New Roman" w:cs="Times New Roman"/>
          <w:sz w:val="24"/>
          <w:szCs w:val="24"/>
        </w:rPr>
        <w:t xml:space="preserve">Legea nr. 111/1995 </w:t>
      </w:r>
      <w:r w:rsidR="00977254" w:rsidRPr="009348F6">
        <w:rPr>
          <w:rFonts w:ascii="Times New Roman" w:hAnsi="Times New Roman" w:cs="Times New Roman"/>
          <w:sz w:val="24"/>
          <w:szCs w:val="24"/>
        </w:rPr>
        <w:t xml:space="preserve">- </w:t>
      </w:r>
      <w:r w:rsidRPr="009348F6">
        <w:rPr>
          <w:rFonts w:ascii="Times New Roman" w:hAnsi="Times New Roman" w:cs="Times New Roman"/>
          <w:sz w:val="24"/>
          <w:szCs w:val="24"/>
        </w:rPr>
        <w:t>Legea privind constituirea, organizarea și funcționarea Depozitului legal de tipărituri și alte documente grafice și audiovizuale, republicată în Monitorul Oficial nr. 755 din 7 noiembrie 2007;</w:t>
      </w:r>
    </w:p>
    <w:p w14:paraId="4C634069" w14:textId="279CFB02" w:rsidR="00782484" w:rsidRPr="009348F6" w:rsidRDefault="00782484" w:rsidP="00A21ABA">
      <w:pPr>
        <w:pStyle w:val="ListParagraph"/>
        <w:numPr>
          <w:ilvl w:val="0"/>
          <w:numId w:val="1"/>
        </w:numPr>
        <w:tabs>
          <w:tab w:val="left" w:pos="450"/>
        </w:tabs>
        <w:spacing w:after="0" w:line="360" w:lineRule="auto"/>
        <w:ind w:left="0" w:firstLine="450"/>
        <w:jc w:val="both"/>
        <w:rPr>
          <w:rFonts w:ascii="Times New Roman" w:hAnsi="Times New Roman" w:cs="Times New Roman"/>
          <w:sz w:val="24"/>
          <w:szCs w:val="24"/>
        </w:rPr>
      </w:pPr>
      <w:r w:rsidRPr="009348F6">
        <w:rPr>
          <w:rFonts w:ascii="Times New Roman" w:hAnsi="Times New Roman" w:cs="Times New Roman"/>
          <w:sz w:val="24"/>
          <w:szCs w:val="24"/>
        </w:rPr>
        <w:lastRenderedPageBreak/>
        <w:t xml:space="preserve">Legea nr. 53/2003 </w:t>
      </w:r>
      <w:r w:rsidR="00977254" w:rsidRPr="009348F6">
        <w:rPr>
          <w:rFonts w:ascii="Times New Roman" w:hAnsi="Times New Roman" w:cs="Times New Roman"/>
          <w:sz w:val="24"/>
          <w:szCs w:val="24"/>
        </w:rPr>
        <w:t>-</w:t>
      </w:r>
      <w:r w:rsidRPr="009348F6">
        <w:rPr>
          <w:rFonts w:ascii="Times New Roman" w:hAnsi="Times New Roman" w:cs="Times New Roman"/>
          <w:sz w:val="24"/>
          <w:szCs w:val="24"/>
        </w:rPr>
        <w:t xml:space="preserve"> Codul muncii, republicată în Monitorul Oficial nr. 345 din 18 mai 2011, cu modificările și completările ulterioare;</w:t>
      </w:r>
    </w:p>
    <w:p w14:paraId="31E021BB" w14:textId="551462CC" w:rsidR="00782484" w:rsidRPr="009348F6" w:rsidRDefault="00782484" w:rsidP="00A21ABA">
      <w:pPr>
        <w:pStyle w:val="ListParagraph"/>
        <w:numPr>
          <w:ilvl w:val="0"/>
          <w:numId w:val="1"/>
        </w:numPr>
        <w:tabs>
          <w:tab w:val="left" w:pos="450"/>
        </w:tabs>
        <w:spacing w:after="0" w:line="360" w:lineRule="auto"/>
        <w:ind w:left="0" w:firstLine="450"/>
        <w:jc w:val="both"/>
        <w:rPr>
          <w:rFonts w:ascii="Times New Roman" w:hAnsi="Times New Roman" w:cs="Times New Roman"/>
          <w:sz w:val="24"/>
          <w:szCs w:val="24"/>
        </w:rPr>
      </w:pPr>
      <w:r w:rsidRPr="009348F6">
        <w:rPr>
          <w:rFonts w:ascii="Times New Roman" w:hAnsi="Times New Roman" w:cs="Times New Roman"/>
          <w:sz w:val="24"/>
          <w:szCs w:val="24"/>
        </w:rPr>
        <w:t>Legea nr.8/14 martie 1996 privind dreptul de autor și drepturile conexe publicată în Monitorul Oficial nr. 60/26 martie 1996</w:t>
      </w:r>
      <w:r w:rsidR="009613BB" w:rsidRPr="009348F6">
        <w:rPr>
          <w:rFonts w:ascii="Times New Roman" w:hAnsi="Times New Roman" w:cs="Times New Roman"/>
          <w:sz w:val="24"/>
          <w:szCs w:val="24"/>
        </w:rPr>
        <w:t>;</w:t>
      </w:r>
    </w:p>
    <w:p w14:paraId="7E7ACB76" w14:textId="17B77952" w:rsidR="00782484" w:rsidRPr="009348F6" w:rsidRDefault="00782484" w:rsidP="00A21ABA">
      <w:pPr>
        <w:pStyle w:val="ListParagraph"/>
        <w:numPr>
          <w:ilvl w:val="0"/>
          <w:numId w:val="1"/>
        </w:numPr>
        <w:spacing w:after="0" w:line="360" w:lineRule="auto"/>
        <w:ind w:left="0" w:firstLine="450"/>
        <w:jc w:val="both"/>
        <w:rPr>
          <w:rFonts w:ascii="Times New Roman" w:hAnsi="Times New Roman" w:cs="Times New Roman"/>
          <w:sz w:val="24"/>
          <w:szCs w:val="24"/>
        </w:rPr>
      </w:pPr>
      <w:r w:rsidRPr="009348F6">
        <w:rPr>
          <w:rFonts w:ascii="Times New Roman" w:hAnsi="Times New Roman" w:cs="Times New Roman"/>
          <w:sz w:val="24"/>
          <w:szCs w:val="24"/>
        </w:rPr>
        <w:t>Legea nr. 186 din 9 mai 2003, legea culturii scrise publicată în Monitorul Oficial nr. 339/19 mai 2003</w:t>
      </w:r>
      <w:r w:rsidR="009613BB" w:rsidRPr="009348F6">
        <w:rPr>
          <w:rFonts w:ascii="Times New Roman" w:hAnsi="Times New Roman" w:cs="Times New Roman"/>
          <w:sz w:val="24"/>
          <w:szCs w:val="24"/>
        </w:rPr>
        <w:t>;</w:t>
      </w:r>
    </w:p>
    <w:p w14:paraId="47DC677A" w14:textId="043F8B75" w:rsidR="00782484" w:rsidRPr="009348F6" w:rsidRDefault="00782484" w:rsidP="00A21ABA">
      <w:pPr>
        <w:pStyle w:val="ListParagraph"/>
        <w:numPr>
          <w:ilvl w:val="0"/>
          <w:numId w:val="1"/>
        </w:numPr>
        <w:spacing w:after="0" w:line="360" w:lineRule="auto"/>
        <w:ind w:left="0" w:firstLine="450"/>
        <w:jc w:val="both"/>
        <w:rPr>
          <w:rFonts w:ascii="Times New Roman" w:hAnsi="Times New Roman" w:cs="Times New Roman"/>
          <w:sz w:val="24"/>
          <w:szCs w:val="24"/>
        </w:rPr>
      </w:pPr>
      <w:r w:rsidRPr="009348F6">
        <w:rPr>
          <w:rFonts w:ascii="Times New Roman" w:hAnsi="Times New Roman" w:cs="Times New Roman"/>
          <w:sz w:val="24"/>
          <w:szCs w:val="24"/>
        </w:rPr>
        <w:t>R</w:t>
      </w:r>
      <w:r w:rsidR="009C53E1" w:rsidRPr="009348F6">
        <w:rPr>
          <w:rFonts w:ascii="Times New Roman" w:hAnsi="Times New Roman" w:cs="Times New Roman"/>
          <w:sz w:val="24"/>
          <w:szCs w:val="24"/>
        </w:rPr>
        <w:t>egulament</w:t>
      </w:r>
      <w:r w:rsidRPr="009348F6">
        <w:rPr>
          <w:rFonts w:ascii="Times New Roman" w:hAnsi="Times New Roman" w:cs="Times New Roman"/>
          <w:sz w:val="24"/>
          <w:szCs w:val="24"/>
        </w:rPr>
        <w:t xml:space="preserve"> nr. 679 din 27 aprilie 2016 privind protecția persoanelor fizice în ceea ce privește prelucrarea datelor cu caracter personal și privind libera circulație a acestor date și de abrogare a Directivei 95/46/CE (Regulamentul general privind protecția datelor);</w:t>
      </w:r>
    </w:p>
    <w:p w14:paraId="6D7A85AA" w14:textId="77777777" w:rsidR="00782484" w:rsidRPr="009348F6" w:rsidRDefault="00782484" w:rsidP="00A21ABA">
      <w:pPr>
        <w:pStyle w:val="ListParagraph"/>
        <w:numPr>
          <w:ilvl w:val="0"/>
          <w:numId w:val="1"/>
        </w:numPr>
        <w:spacing w:after="0" w:line="360" w:lineRule="auto"/>
        <w:ind w:left="0" w:firstLine="450"/>
        <w:jc w:val="both"/>
        <w:rPr>
          <w:rFonts w:ascii="Times New Roman" w:hAnsi="Times New Roman" w:cs="Times New Roman"/>
          <w:sz w:val="24"/>
          <w:szCs w:val="24"/>
        </w:rPr>
      </w:pPr>
      <w:r w:rsidRPr="009348F6">
        <w:rPr>
          <w:rFonts w:ascii="Times New Roman" w:hAnsi="Times New Roman" w:cs="Times New Roman"/>
          <w:sz w:val="24"/>
          <w:szCs w:val="24"/>
        </w:rPr>
        <w:t>Anexa nr. 1 la O.M.E.C. nr. 4626/2005 al Ministrului Educației și Cercetării privind aprobarea Metodologiei de recuperare a documentelor pierdute, distruse ori deteriorate și de taxare a serviciilor și a nerespectării termenelor de restituire a publicațiilor împrumutate din bibliotecile cuprinse în rețeaua învățământului, precum și a Precizărilor privind calculul valoric al acestor documente, publicat în Monitorul Oficial nr. 701 din 3 august 2005;</w:t>
      </w:r>
    </w:p>
    <w:p w14:paraId="505A4A26" w14:textId="4D5401AB" w:rsidR="00782484" w:rsidRPr="009348F6" w:rsidRDefault="00782484" w:rsidP="00A21ABA">
      <w:pPr>
        <w:pStyle w:val="ListParagraph"/>
        <w:numPr>
          <w:ilvl w:val="0"/>
          <w:numId w:val="1"/>
        </w:numPr>
        <w:spacing w:after="0" w:line="360" w:lineRule="auto"/>
        <w:ind w:left="0" w:firstLine="450"/>
        <w:jc w:val="both"/>
        <w:rPr>
          <w:rFonts w:ascii="Times New Roman" w:hAnsi="Times New Roman" w:cs="Times New Roman"/>
          <w:sz w:val="24"/>
          <w:szCs w:val="24"/>
        </w:rPr>
      </w:pPr>
      <w:r w:rsidRPr="009348F6">
        <w:rPr>
          <w:rFonts w:ascii="Times New Roman" w:hAnsi="Times New Roman" w:cs="Times New Roman"/>
          <w:sz w:val="24"/>
          <w:szCs w:val="24"/>
        </w:rPr>
        <w:t xml:space="preserve">Anexa nr. 2 la O.M.E.C. nr. 4626/2005 </w:t>
      </w:r>
      <w:r w:rsidR="00977254" w:rsidRPr="009348F6">
        <w:rPr>
          <w:rFonts w:ascii="Times New Roman" w:hAnsi="Times New Roman" w:cs="Times New Roman"/>
          <w:sz w:val="24"/>
          <w:szCs w:val="24"/>
        </w:rPr>
        <w:t>-</w:t>
      </w:r>
      <w:r w:rsidRPr="009348F6">
        <w:rPr>
          <w:rFonts w:ascii="Times New Roman" w:hAnsi="Times New Roman" w:cs="Times New Roman"/>
          <w:sz w:val="24"/>
          <w:szCs w:val="24"/>
        </w:rPr>
        <w:t xml:space="preserve"> Precizări privind calculul valoric al documentelor pierdute, distruse ori deteriorate, găsite lipsă la inventar, pe baza datelor transmise de Institutul National de Statistică;</w:t>
      </w:r>
    </w:p>
    <w:p w14:paraId="32DB70DE" w14:textId="77777777" w:rsidR="00782484" w:rsidRPr="009348F6" w:rsidRDefault="00782484" w:rsidP="00A21ABA">
      <w:pPr>
        <w:pStyle w:val="ListParagraph"/>
        <w:numPr>
          <w:ilvl w:val="0"/>
          <w:numId w:val="1"/>
        </w:numPr>
        <w:spacing w:after="0" w:line="360" w:lineRule="auto"/>
        <w:ind w:left="810"/>
        <w:jc w:val="both"/>
        <w:rPr>
          <w:rFonts w:ascii="Times New Roman" w:hAnsi="Times New Roman" w:cs="Times New Roman"/>
          <w:sz w:val="24"/>
          <w:szCs w:val="24"/>
        </w:rPr>
      </w:pPr>
      <w:r w:rsidRPr="009348F6">
        <w:rPr>
          <w:rFonts w:ascii="Times New Roman" w:hAnsi="Times New Roman" w:cs="Times New Roman"/>
          <w:sz w:val="24"/>
          <w:szCs w:val="24"/>
        </w:rPr>
        <w:t>Ordinul Ministerului Culturii și Cultelor și Ministerul Educației si Cercetării nr.</w:t>
      </w:r>
    </w:p>
    <w:p w14:paraId="2785BF0E" w14:textId="77777777" w:rsidR="00782484" w:rsidRPr="009348F6" w:rsidRDefault="00782484" w:rsidP="002461CF">
      <w:pPr>
        <w:spacing w:after="0" w:line="360" w:lineRule="auto"/>
        <w:ind w:left="90"/>
        <w:jc w:val="both"/>
        <w:rPr>
          <w:rFonts w:ascii="Times New Roman" w:hAnsi="Times New Roman" w:cs="Times New Roman"/>
          <w:sz w:val="24"/>
          <w:szCs w:val="24"/>
        </w:rPr>
      </w:pPr>
      <w:r w:rsidRPr="009348F6">
        <w:rPr>
          <w:rFonts w:ascii="Times New Roman" w:hAnsi="Times New Roman" w:cs="Times New Roman"/>
          <w:sz w:val="24"/>
          <w:szCs w:val="24"/>
        </w:rPr>
        <w:t>2338/5.286/2004 privind aprobarea Regulamentului pentru împrumut interbibliotecar;</w:t>
      </w:r>
    </w:p>
    <w:p w14:paraId="50FF3DB9" w14:textId="7E5C017C" w:rsidR="00782484" w:rsidRPr="009348F6" w:rsidRDefault="00F77417" w:rsidP="00A21ABA">
      <w:pPr>
        <w:pStyle w:val="ListParagraph"/>
        <w:numPr>
          <w:ilvl w:val="0"/>
          <w:numId w:val="1"/>
        </w:numPr>
        <w:tabs>
          <w:tab w:val="left" w:pos="630"/>
        </w:tabs>
        <w:spacing w:after="0" w:line="360" w:lineRule="auto"/>
        <w:ind w:left="90" w:firstLine="360"/>
        <w:jc w:val="both"/>
        <w:rPr>
          <w:rFonts w:ascii="Times New Roman" w:hAnsi="Times New Roman" w:cs="Times New Roman"/>
          <w:sz w:val="24"/>
          <w:szCs w:val="24"/>
        </w:rPr>
      </w:pPr>
      <w:r w:rsidRPr="009348F6">
        <w:rPr>
          <w:rFonts w:ascii="Times New Roman" w:hAnsi="Times New Roman" w:cs="Times New Roman"/>
          <w:sz w:val="24"/>
          <w:szCs w:val="24"/>
        </w:rPr>
        <w:t xml:space="preserve"> </w:t>
      </w:r>
      <w:r w:rsidR="00782484" w:rsidRPr="009348F6">
        <w:rPr>
          <w:rFonts w:ascii="Times New Roman" w:hAnsi="Times New Roman" w:cs="Times New Roman"/>
          <w:sz w:val="24"/>
          <w:szCs w:val="24"/>
        </w:rPr>
        <w:t>H.G. nr. 1.546/2003 pentru aprobarea Normelor de conservare și restaurare a bunurilor culturale mobile clasate;</w:t>
      </w:r>
    </w:p>
    <w:p w14:paraId="5F0F1BDE" w14:textId="3FE9AF79" w:rsidR="00FB735D" w:rsidRPr="009348F6" w:rsidRDefault="00782484" w:rsidP="00A21ABA">
      <w:pPr>
        <w:pStyle w:val="ListParagraph"/>
        <w:numPr>
          <w:ilvl w:val="0"/>
          <w:numId w:val="1"/>
        </w:numPr>
        <w:tabs>
          <w:tab w:val="left" w:pos="450"/>
        </w:tabs>
        <w:spacing w:after="0" w:line="360" w:lineRule="auto"/>
        <w:ind w:left="0" w:firstLine="450"/>
        <w:jc w:val="both"/>
        <w:rPr>
          <w:rFonts w:ascii="Times New Roman" w:hAnsi="Times New Roman" w:cs="Times New Roman"/>
          <w:sz w:val="24"/>
          <w:szCs w:val="24"/>
        </w:rPr>
      </w:pPr>
      <w:r w:rsidRPr="009348F6">
        <w:rPr>
          <w:rFonts w:ascii="Times New Roman" w:hAnsi="Times New Roman" w:cs="Times New Roman"/>
          <w:sz w:val="24"/>
          <w:szCs w:val="24"/>
        </w:rPr>
        <w:t>O</w:t>
      </w:r>
      <w:r w:rsidR="003329FA" w:rsidRPr="009348F6">
        <w:rPr>
          <w:rFonts w:ascii="Times New Roman" w:hAnsi="Times New Roman" w:cs="Times New Roman"/>
          <w:sz w:val="24"/>
          <w:szCs w:val="24"/>
        </w:rPr>
        <w:t>rdin</w:t>
      </w:r>
      <w:r w:rsidRPr="009348F6">
        <w:rPr>
          <w:rFonts w:ascii="Times New Roman" w:hAnsi="Times New Roman" w:cs="Times New Roman"/>
          <w:sz w:val="24"/>
          <w:szCs w:val="24"/>
        </w:rPr>
        <w:t xml:space="preserve"> nr. 2.062 din 9 iunie 2000 al ministrului culturii pentru aprobarea Normelor</w:t>
      </w:r>
      <w:r w:rsidR="00977254" w:rsidRPr="009348F6">
        <w:rPr>
          <w:rFonts w:ascii="Times New Roman" w:hAnsi="Times New Roman" w:cs="Times New Roman"/>
          <w:sz w:val="24"/>
          <w:szCs w:val="24"/>
        </w:rPr>
        <w:t xml:space="preserve"> </w:t>
      </w:r>
      <w:r w:rsidRPr="009348F6">
        <w:rPr>
          <w:rFonts w:ascii="Times New Roman" w:hAnsi="Times New Roman" w:cs="Times New Roman"/>
          <w:sz w:val="24"/>
          <w:szCs w:val="24"/>
        </w:rPr>
        <w:t>metodologice privind evidența, gestionarea și inventarierea documentelor specifice bibliotecilor publice</w:t>
      </w:r>
      <w:r w:rsidR="007A7FF2" w:rsidRPr="009348F6">
        <w:rPr>
          <w:rFonts w:ascii="Times New Roman" w:hAnsi="Times New Roman" w:cs="Times New Roman"/>
          <w:sz w:val="24"/>
          <w:szCs w:val="24"/>
        </w:rPr>
        <w:t>.</w:t>
      </w:r>
    </w:p>
    <w:p w14:paraId="19D3785B" w14:textId="10021A5C" w:rsidR="00C82BD3" w:rsidRPr="009348F6" w:rsidRDefault="009C53E1" w:rsidP="002461CF">
      <w:pPr>
        <w:tabs>
          <w:tab w:val="left" w:pos="1080"/>
        </w:tabs>
        <w:spacing w:after="0" w:line="360" w:lineRule="auto"/>
        <w:ind w:left="360"/>
        <w:jc w:val="both"/>
        <w:rPr>
          <w:rFonts w:ascii="Times New Roman" w:hAnsi="Times New Roman" w:cs="Times New Roman"/>
          <w:b/>
          <w:bCs/>
          <w:sz w:val="24"/>
          <w:szCs w:val="24"/>
        </w:rPr>
      </w:pPr>
      <w:r w:rsidRPr="009348F6">
        <w:rPr>
          <w:rFonts w:ascii="Times New Roman" w:hAnsi="Times New Roman" w:cs="Times New Roman"/>
          <w:b/>
          <w:bCs/>
          <w:sz w:val="24"/>
          <w:szCs w:val="24"/>
        </w:rPr>
        <w:t xml:space="preserve">    (2) </w:t>
      </w:r>
      <w:r w:rsidR="00C954DB" w:rsidRPr="009348F6">
        <w:rPr>
          <w:rFonts w:ascii="Times New Roman" w:hAnsi="Times New Roman" w:cs="Times New Roman"/>
          <w:b/>
          <w:bCs/>
          <w:sz w:val="24"/>
          <w:szCs w:val="24"/>
        </w:rPr>
        <w:t>Alte reglementări</w:t>
      </w:r>
    </w:p>
    <w:p w14:paraId="5419E937" w14:textId="447B35E7" w:rsidR="00C954DB" w:rsidRPr="009348F6" w:rsidRDefault="00C954DB" w:rsidP="00A21ABA">
      <w:pPr>
        <w:pStyle w:val="ListParagraph"/>
        <w:numPr>
          <w:ilvl w:val="0"/>
          <w:numId w:val="2"/>
        </w:numPr>
        <w:spacing w:after="0" w:line="360" w:lineRule="auto"/>
        <w:ind w:left="900"/>
        <w:jc w:val="both"/>
        <w:rPr>
          <w:rFonts w:ascii="Times New Roman" w:hAnsi="Times New Roman" w:cs="Times New Roman"/>
          <w:sz w:val="24"/>
          <w:szCs w:val="24"/>
        </w:rPr>
      </w:pPr>
      <w:r w:rsidRPr="009348F6">
        <w:rPr>
          <w:rFonts w:ascii="Times New Roman" w:hAnsi="Times New Roman" w:cs="Times New Roman"/>
          <w:sz w:val="24"/>
          <w:szCs w:val="24"/>
        </w:rPr>
        <w:t>Carta Universității „Valahia” din Târgoviște;</w:t>
      </w:r>
    </w:p>
    <w:p w14:paraId="3B4CB43B" w14:textId="36D253E5" w:rsidR="000E29F4" w:rsidRPr="009348F6" w:rsidRDefault="00C954DB" w:rsidP="00A21ABA">
      <w:pPr>
        <w:pStyle w:val="ListParagraph"/>
        <w:numPr>
          <w:ilvl w:val="0"/>
          <w:numId w:val="2"/>
        </w:numPr>
        <w:spacing w:after="0" w:line="360" w:lineRule="auto"/>
        <w:ind w:left="900"/>
        <w:jc w:val="both"/>
        <w:rPr>
          <w:rFonts w:ascii="Times New Roman" w:hAnsi="Times New Roman" w:cs="Times New Roman"/>
          <w:sz w:val="24"/>
          <w:szCs w:val="24"/>
        </w:rPr>
      </w:pPr>
      <w:r w:rsidRPr="009348F6">
        <w:rPr>
          <w:rFonts w:ascii="Times New Roman" w:hAnsi="Times New Roman" w:cs="Times New Roman"/>
          <w:sz w:val="24"/>
          <w:szCs w:val="24"/>
        </w:rPr>
        <w:t>Regulamentul de Organizare și Funcționare a Universității „Valahia” din Târgoviște</w:t>
      </w:r>
      <w:r w:rsidR="001056E5" w:rsidRPr="009348F6">
        <w:rPr>
          <w:rFonts w:ascii="Times New Roman" w:hAnsi="Times New Roman" w:cs="Times New Roman"/>
          <w:sz w:val="24"/>
          <w:szCs w:val="24"/>
        </w:rPr>
        <w:t>;</w:t>
      </w:r>
    </w:p>
    <w:p w14:paraId="047E868D" w14:textId="7DE8D688" w:rsidR="009C53E1" w:rsidRPr="009348F6" w:rsidRDefault="009C53E1" w:rsidP="00A21ABA">
      <w:pPr>
        <w:pStyle w:val="ListParagraph"/>
        <w:numPr>
          <w:ilvl w:val="0"/>
          <w:numId w:val="2"/>
        </w:numPr>
        <w:tabs>
          <w:tab w:val="left" w:pos="900"/>
        </w:tabs>
        <w:spacing w:after="0" w:line="360" w:lineRule="auto"/>
        <w:ind w:left="709" w:hanging="169"/>
        <w:jc w:val="both"/>
        <w:rPr>
          <w:rFonts w:ascii="Times New Roman" w:hAnsi="Times New Roman" w:cs="Times New Roman"/>
          <w:sz w:val="24"/>
          <w:szCs w:val="24"/>
        </w:rPr>
      </w:pPr>
      <w:r w:rsidRPr="009348F6">
        <w:rPr>
          <w:rFonts w:ascii="Times New Roman" w:hAnsi="Times New Roman" w:cs="Times New Roman"/>
          <w:sz w:val="24"/>
          <w:szCs w:val="24"/>
        </w:rPr>
        <w:t xml:space="preserve">Regulament de Organizare </w:t>
      </w:r>
      <w:r w:rsidR="00FB735D" w:rsidRPr="009348F6">
        <w:rPr>
          <w:rFonts w:ascii="Times New Roman" w:hAnsi="Times New Roman" w:cs="Times New Roman"/>
          <w:sz w:val="24"/>
          <w:szCs w:val="24"/>
        </w:rPr>
        <w:t>și</w:t>
      </w:r>
      <w:r w:rsidRPr="009348F6">
        <w:rPr>
          <w:rFonts w:ascii="Times New Roman" w:hAnsi="Times New Roman" w:cs="Times New Roman"/>
          <w:sz w:val="24"/>
          <w:szCs w:val="24"/>
        </w:rPr>
        <w:t xml:space="preserve"> </w:t>
      </w:r>
      <w:r w:rsidR="00EF1DC3" w:rsidRPr="009348F6">
        <w:rPr>
          <w:rFonts w:ascii="Times New Roman" w:hAnsi="Times New Roman" w:cs="Times New Roman"/>
          <w:sz w:val="24"/>
          <w:szCs w:val="24"/>
        </w:rPr>
        <w:t>Funcționare</w:t>
      </w:r>
      <w:r w:rsidRPr="009348F6">
        <w:rPr>
          <w:rFonts w:ascii="Times New Roman" w:hAnsi="Times New Roman" w:cs="Times New Roman"/>
          <w:sz w:val="24"/>
          <w:szCs w:val="24"/>
        </w:rPr>
        <w:t xml:space="preserve"> a Direcției Economice și Gestiunea Resurselor.</w:t>
      </w:r>
    </w:p>
    <w:p w14:paraId="4411E74E" w14:textId="77777777" w:rsidR="00F85CBF" w:rsidRPr="009348F6" w:rsidRDefault="00F85CBF" w:rsidP="002461CF">
      <w:pPr>
        <w:spacing w:after="0" w:line="360" w:lineRule="auto"/>
        <w:jc w:val="center"/>
        <w:rPr>
          <w:rFonts w:ascii="Times New Roman" w:hAnsi="Times New Roman" w:cs="Times New Roman"/>
          <w:b/>
          <w:bCs/>
          <w:sz w:val="28"/>
          <w:szCs w:val="28"/>
        </w:rPr>
      </w:pPr>
    </w:p>
    <w:p w14:paraId="18304130" w14:textId="186A60D7" w:rsidR="001056E5" w:rsidRPr="009348F6" w:rsidRDefault="001056E5" w:rsidP="002461CF">
      <w:pPr>
        <w:spacing w:after="0" w:line="360" w:lineRule="auto"/>
        <w:jc w:val="center"/>
        <w:rPr>
          <w:rFonts w:ascii="Times New Roman" w:hAnsi="Times New Roman" w:cs="Times New Roman"/>
          <w:b/>
          <w:bCs/>
          <w:sz w:val="28"/>
          <w:szCs w:val="28"/>
        </w:rPr>
      </w:pPr>
      <w:r w:rsidRPr="009348F6">
        <w:rPr>
          <w:rFonts w:ascii="Times New Roman" w:hAnsi="Times New Roman" w:cs="Times New Roman"/>
          <w:b/>
          <w:bCs/>
          <w:sz w:val="28"/>
          <w:szCs w:val="28"/>
        </w:rPr>
        <w:t>CAPITOLUL 4. STRUCTURA ORGANIZATORICĂ</w:t>
      </w:r>
    </w:p>
    <w:p w14:paraId="1A19F12A" w14:textId="77777777" w:rsidR="00F24435" w:rsidRPr="009348F6" w:rsidRDefault="00F24435" w:rsidP="002461CF">
      <w:pPr>
        <w:spacing w:after="0" w:line="360" w:lineRule="auto"/>
        <w:jc w:val="center"/>
        <w:rPr>
          <w:rFonts w:ascii="Times New Roman" w:hAnsi="Times New Roman" w:cs="Times New Roman"/>
          <w:b/>
          <w:bCs/>
          <w:sz w:val="24"/>
          <w:szCs w:val="24"/>
        </w:rPr>
      </w:pPr>
    </w:p>
    <w:p w14:paraId="23207FF9" w14:textId="0E417BFF" w:rsidR="001E1F5B" w:rsidRPr="009348F6" w:rsidRDefault="00E37BB5" w:rsidP="002461CF">
      <w:pPr>
        <w:spacing w:after="0" w:line="360" w:lineRule="auto"/>
        <w:ind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Art.</w:t>
      </w:r>
      <w:r w:rsidR="005D6B7E" w:rsidRPr="009348F6">
        <w:rPr>
          <w:rFonts w:ascii="Times New Roman" w:hAnsi="Times New Roman" w:cs="Times New Roman"/>
          <w:b/>
          <w:bCs/>
          <w:sz w:val="24"/>
          <w:szCs w:val="24"/>
        </w:rPr>
        <w:t xml:space="preserve"> </w:t>
      </w:r>
      <w:r w:rsidR="00271811" w:rsidRPr="009348F6">
        <w:rPr>
          <w:rFonts w:ascii="Times New Roman" w:hAnsi="Times New Roman" w:cs="Times New Roman"/>
          <w:b/>
          <w:bCs/>
          <w:sz w:val="24"/>
          <w:szCs w:val="24"/>
        </w:rPr>
        <w:t>8</w:t>
      </w:r>
      <w:r w:rsidR="001056E5" w:rsidRPr="009348F6">
        <w:rPr>
          <w:rFonts w:ascii="Times New Roman" w:hAnsi="Times New Roman" w:cs="Times New Roman"/>
          <w:b/>
          <w:bCs/>
          <w:sz w:val="24"/>
          <w:szCs w:val="24"/>
        </w:rPr>
        <w:t>.</w:t>
      </w:r>
    </w:p>
    <w:p w14:paraId="2426C42F" w14:textId="3EF2B897" w:rsidR="00EF1DC3" w:rsidRPr="009348F6" w:rsidRDefault="003C4A13"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(1)</w:t>
      </w:r>
      <w:r w:rsidRPr="009348F6">
        <w:rPr>
          <w:rFonts w:ascii="Times New Roman" w:hAnsi="Times New Roman" w:cs="Times New Roman"/>
          <w:bCs/>
          <w:sz w:val="24"/>
          <w:szCs w:val="24"/>
        </w:rPr>
        <w:t xml:space="preserve"> </w:t>
      </w:r>
      <w:r w:rsidR="00F0499F" w:rsidRPr="009348F6">
        <w:rPr>
          <w:rFonts w:ascii="Times New Roman" w:hAnsi="Times New Roman" w:cs="Times New Roman"/>
          <w:bCs/>
          <w:sz w:val="24"/>
          <w:szCs w:val="24"/>
        </w:rPr>
        <w:t xml:space="preserve">Serviciul </w:t>
      </w:r>
      <w:r w:rsidR="00EF1DC3" w:rsidRPr="009348F6">
        <w:rPr>
          <w:rFonts w:ascii="Times New Roman" w:hAnsi="Times New Roman" w:cs="Times New Roman"/>
          <w:bCs/>
          <w:sz w:val="24"/>
          <w:szCs w:val="24"/>
        </w:rPr>
        <w:t>Bibliotec</w:t>
      </w:r>
      <w:r w:rsidR="00F0499F" w:rsidRPr="009348F6">
        <w:rPr>
          <w:rFonts w:ascii="Times New Roman" w:hAnsi="Times New Roman" w:cs="Times New Roman"/>
          <w:bCs/>
          <w:sz w:val="24"/>
          <w:szCs w:val="24"/>
        </w:rPr>
        <w:t xml:space="preserve">ă </w:t>
      </w:r>
      <w:r w:rsidR="00EF1DC3" w:rsidRPr="009348F6">
        <w:rPr>
          <w:rFonts w:ascii="Times New Roman" w:hAnsi="Times New Roman" w:cs="Times New Roman"/>
          <w:bCs/>
          <w:sz w:val="24"/>
          <w:szCs w:val="24"/>
        </w:rPr>
        <w:t>este o componentă a Direcției Economice și Gestiunea Resurselor din cadrul Universității „Valahia” din Târgoviște</w:t>
      </w:r>
      <w:r w:rsidR="00F0499F" w:rsidRPr="009348F6">
        <w:rPr>
          <w:rFonts w:ascii="Times New Roman" w:hAnsi="Times New Roman" w:cs="Times New Roman"/>
          <w:bCs/>
          <w:sz w:val="24"/>
          <w:szCs w:val="24"/>
        </w:rPr>
        <w:t>.</w:t>
      </w:r>
    </w:p>
    <w:p w14:paraId="2FB32E76" w14:textId="785C8440" w:rsidR="00EF1DC3" w:rsidRPr="009348F6" w:rsidRDefault="00D5504A"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(2)</w:t>
      </w:r>
      <w:r w:rsidRPr="009348F6">
        <w:rPr>
          <w:rFonts w:ascii="Times New Roman" w:hAnsi="Times New Roman" w:cs="Times New Roman"/>
          <w:bCs/>
          <w:sz w:val="24"/>
          <w:szCs w:val="24"/>
        </w:rPr>
        <w:t xml:space="preserve"> </w:t>
      </w:r>
      <w:r w:rsidR="00EF1DC3" w:rsidRPr="009348F6">
        <w:rPr>
          <w:rFonts w:ascii="Times New Roman" w:hAnsi="Times New Roman" w:cs="Times New Roman"/>
          <w:bCs/>
          <w:sz w:val="24"/>
          <w:szCs w:val="24"/>
        </w:rPr>
        <w:t>Personalul B</w:t>
      </w:r>
      <w:r w:rsidR="006A17D1" w:rsidRPr="009348F6">
        <w:rPr>
          <w:rFonts w:ascii="Times New Roman" w:hAnsi="Times New Roman" w:cs="Times New Roman"/>
          <w:bCs/>
          <w:sz w:val="24"/>
          <w:szCs w:val="24"/>
        </w:rPr>
        <w:t>ibliotecii</w:t>
      </w:r>
      <w:r w:rsidR="00EF1DC3" w:rsidRPr="009348F6">
        <w:rPr>
          <w:rFonts w:ascii="Times New Roman" w:hAnsi="Times New Roman" w:cs="Times New Roman"/>
          <w:bCs/>
          <w:sz w:val="24"/>
          <w:szCs w:val="24"/>
        </w:rPr>
        <w:t xml:space="preserve"> este structurat în personal de conducere</w:t>
      </w:r>
      <w:r w:rsidR="00587163" w:rsidRPr="009348F6">
        <w:rPr>
          <w:rFonts w:ascii="Times New Roman" w:hAnsi="Times New Roman" w:cs="Times New Roman"/>
          <w:bCs/>
          <w:sz w:val="24"/>
          <w:szCs w:val="24"/>
        </w:rPr>
        <w:t xml:space="preserve"> și personal</w:t>
      </w:r>
      <w:r w:rsidR="00EF1DC3" w:rsidRPr="009348F6">
        <w:rPr>
          <w:rFonts w:ascii="Times New Roman" w:hAnsi="Times New Roman" w:cs="Times New Roman"/>
          <w:bCs/>
          <w:sz w:val="24"/>
          <w:szCs w:val="24"/>
        </w:rPr>
        <w:t xml:space="preserve"> de specialitate.</w:t>
      </w:r>
    </w:p>
    <w:p w14:paraId="080A37E4" w14:textId="56CC4BB4" w:rsidR="00EF1DC3" w:rsidRPr="009348F6" w:rsidRDefault="00D5504A"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(3)</w:t>
      </w:r>
      <w:r w:rsidRPr="009348F6">
        <w:rPr>
          <w:rFonts w:ascii="Times New Roman" w:hAnsi="Times New Roman" w:cs="Times New Roman"/>
          <w:bCs/>
          <w:sz w:val="24"/>
          <w:szCs w:val="24"/>
        </w:rPr>
        <w:t xml:space="preserve"> </w:t>
      </w:r>
      <w:r w:rsidR="00EF1DC3" w:rsidRPr="009348F6">
        <w:rPr>
          <w:rFonts w:ascii="Times New Roman" w:hAnsi="Times New Roman" w:cs="Times New Roman"/>
          <w:bCs/>
          <w:sz w:val="24"/>
          <w:szCs w:val="24"/>
        </w:rPr>
        <w:t>Personalul de specialitate din B</w:t>
      </w:r>
      <w:r w:rsidR="006A17D1" w:rsidRPr="009348F6">
        <w:rPr>
          <w:rFonts w:ascii="Times New Roman" w:hAnsi="Times New Roman" w:cs="Times New Roman"/>
          <w:bCs/>
          <w:sz w:val="24"/>
          <w:szCs w:val="24"/>
        </w:rPr>
        <w:t>ibliotecii</w:t>
      </w:r>
      <w:r w:rsidR="00EF1DC3" w:rsidRPr="009348F6">
        <w:rPr>
          <w:rFonts w:ascii="Times New Roman" w:hAnsi="Times New Roman" w:cs="Times New Roman"/>
          <w:bCs/>
          <w:sz w:val="24"/>
          <w:szCs w:val="24"/>
        </w:rPr>
        <w:t xml:space="preserve"> poate include: bibliotecari, bibliografi, cercetători, redactori, documentariști, conservatori, restauratori, muzeografi, ingineri de sistem, informaticieni, operatori date, analiști, custozi, mânuitori,</w:t>
      </w:r>
      <w:r w:rsidR="0009238F" w:rsidRPr="009348F6">
        <w:rPr>
          <w:rFonts w:ascii="Times New Roman" w:hAnsi="Times New Roman" w:cs="Times New Roman"/>
          <w:bCs/>
          <w:sz w:val="24"/>
          <w:szCs w:val="24"/>
        </w:rPr>
        <w:t xml:space="preserve"> laboranți,</w:t>
      </w:r>
      <w:r w:rsidR="00EF1DC3" w:rsidRPr="009348F6">
        <w:rPr>
          <w:rFonts w:ascii="Times New Roman" w:hAnsi="Times New Roman" w:cs="Times New Roman"/>
          <w:bCs/>
          <w:sz w:val="24"/>
          <w:szCs w:val="24"/>
        </w:rPr>
        <w:t xml:space="preserve"> depozitari și alte funcții de profil, cu statut de personal didactic auxiliar, potrivit art. 44 alin. (3) din Legea bibliotecilor nr. 334/ 2002.</w:t>
      </w:r>
    </w:p>
    <w:p w14:paraId="3F11EC2E" w14:textId="5FFE7BFE" w:rsidR="004E2D5D" w:rsidRPr="009348F6" w:rsidRDefault="004E2D5D" w:rsidP="002461CF">
      <w:pPr>
        <w:spacing w:after="0" w:line="360" w:lineRule="auto"/>
        <w:ind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Art. 9.</w:t>
      </w:r>
    </w:p>
    <w:p w14:paraId="576EE9DD" w14:textId="0867E638" w:rsidR="00EF1DC3" w:rsidRPr="009348F6" w:rsidRDefault="00D5504A"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(1)</w:t>
      </w:r>
      <w:r w:rsidRPr="009348F6">
        <w:rPr>
          <w:rFonts w:ascii="Times New Roman" w:hAnsi="Times New Roman" w:cs="Times New Roman"/>
          <w:bCs/>
          <w:sz w:val="24"/>
          <w:szCs w:val="24"/>
        </w:rPr>
        <w:t xml:space="preserve"> </w:t>
      </w:r>
      <w:r w:rsidR="00EF1DC3" w:rsidRPr="009348F6">
        <w:rPr>
          <w:rFonts w:ascii="Times New Roman" w:hAnsi="Times New Roman" w:cs="Times New Roman"/>
          <w:bCs/>
          <w:sz w:val="24"/>
          <w:szCs w:val="24"/>
        </w:rPr>
        <w:t>Conducerea B</w:t>
      </w:r>
      <w:r w:rsidR="006A17D1" w:rsidRPr="009348F6">
        <w:rPr>
          <w:rFonts w:ascii="Times New Roman" w:hAnsi="Times New Roman" w:cs="Times New Roman"/>
          <w:bCs/>
          <w:sz w:val="24"/>
          <w:szCs w:val="24"/>
        </w:rPr>
        <w:t>ibliotecii</w:t>
      </w:r>
      <w:r w:rsidR="00EF1DC3" w:rsidRPr="009348F6">
        <w:rPr>
          <w:rFonts w:ascii="Times New Roman" w:hAnsi="Times New Roman" w:cs="Times New Roman"/>
          <w:bCs/>
          <w:sz w:val="24"/>
          <w:szCs w:val="24"/>
        </w:rPr>
        <w:t xml:space="preserve"> este asigurată de către un Șef Serviciu. Acesta coordonează și supraveghează întreaga activitate.</w:t>
      </w:r>
    </w:p>
    <w:p w14:paraId="3AFB0F24" w14:textId="68057ACD" w:rsidR="00A95287" w:rsidRPr="009348F6" w:rsidRDefault="0024773E" w:rsidP="002461CF">
      <w:pPr>
        <w:pStyle w:val="ListParagraph"/>
        <w:tabs>
          <w:tab w:val="left" w:pos="993"/>
        </w:tabs>
        <w:spacing w:after="0" w:line="360" w:lineRule="auto"/>
        <w:ind w:left="0"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Art. 1</w:t>
      </w:r>
      <w:r w:rsidR="000851BB" w:rsidRPr="009348F6">
        <w:rPr>
          <w:rFonts w:ascii="Times New Roman" w:hAnsi="Times New Roman" w:cs="Times New Roman"/>
          <w:b/>
          <w:bCs/>
          <w:sz w:val="24"/>
          <w:szCs w:val="24"/>
        </w:rPr>
        <w:t>0</w:t>
      </w:r>
      <w:r w:rsidR="001056E5" w:rsidRPr="009348F6">
        <w:rPr>
          <w:rFonts w:ascii="Times New Roman" w:hAnsi="Times New Roman" w:cs="Times New Roman"/>
          <w:b/>
          <w:bCs/>
          <w:sz w:val="24"/>
          <w:szCs w:val="24"/>
        </w:rPr>
        <w:t>.</w:t>
      </w:r>
      <w:r w:rsidRPr="009348F6">
        <w:rPr>
          <w:rFonts w:ascii="Times New Roman" w:hAnsi="Times New Roman" w:cs="Times New Roman"/>
          <w:b/>
          <w:bCs/>
          <w:sz w:val="24"/>
          <w:szCs w:val="24"/>
        </w:rPr>
        <w:t xml:space="preserve">  </w:t>
      </w:r>
    </w:p>
    <w:p w14:paraId="5DABA7A1" w14:textId="160D7F75" w:rsidR="00A95287" w:rsidRPr="009348F6" w:rsidRDefault="0024773E" w:rsidP="00A21ABA">
      <w:pPr>
        <w:pStyle w:val="ListParagraph"/>
        <w:numPr>
          <w:ilvl w:val="0"/>
          <w:numId w:val="4"/>
        </w:numPr>
        <w:tabs>
          <w:tab w:val="left" w:pos="990"/>
          <w:tab w:val="left" w:pos="1080"/>
        </w:tabs>
        <w:spacing w:after="0" w:line="360" w:lineRule="auto"/>
        <w:ind w:left="0" w:firstLine="720"/>
        <w:jc w:val="both"/>
        <w:rPr>
          <w:rFonts w:ascii="Times New Roman" w:hAnsi="Times New Roman" w:cs="Times New Roman"/>
          <w:sz w:val="24"/>
          <w:szCs w:val="24"/>
        </w:rPr>
      </w:pPr>
      <w:r w:rsidRPr="009348F6">
        <w:rPr>
          <w:rFonts w:ascii="Times New Roman" w:hAnsi="Times New Roman" w:cs="Times New Roman"/>
          <w:sz w:val="24"/>
          <w:szCs w:val="24"/>
        </w:rPr>
        <w:t xml:space="preserve">Sarcinile de serviciu ale </w:t>
      </w:r>
      <w:r w:rsidR="000851BB" w:rsidRPr="009348F6">
        <w:rPr>
          <w:rFonts w:ascii="Times New Roman" w:hAnsi="Times New Roman" w:cs="Times New Roman"/>
          <w:sz w:val="24"/>
          <w:szCs w:val="24"/>
        </w:rPr>
        <w:t>salariaților</w:t>
      </w:r>
      <w:r w:rsidRPr="009348F6">
        <w:rPr>
          <w:rFonts w:ascii="Times New Roman" w:hAnsi="Times New Roman" w:cs="Times New Roman"/>
          <w:sz w:val="24"/>
          <w:szCs w:val="24"/>
        </w:rPr>
        <w:t xml:space="preserve"> </w:t>
      </w:r>
      <w:r w:rsidR="000851BB" w:rsidRPr="009348F6">
        <w:rPr>
          <w:rFonts w:ascii="Times New Roman" w:hAnsi="Times New Roman" w:cs="Times New Roman"/>
          <w:sz w:val="24"/>
          <w:szCs w:val="24"/>
        </w:rPr>
        <w:t xml:space="preserve">Bibliotecii </w:t>
      </w:r>
      <w:r w:rsidRPr="009348F6">
        <w:rPr>
          <w:rFonts w:ascii="Times New Roman" w:hAnsi="Times New Roman" w:cs="Times New Roman"/>
          <w:sz w:val="24"/>
          <w:szCs w:val="24"/>
        </w:rPr>
        <w:t xml:space="preserve">sunt prevăzute în </w:t>
      </w:r>
      <w:r w:rsidR="00387FDA" w:rsidRPr="009348F6">
        <w:rPr>
          <w:rFonts w:ascii="Times New Roman" w:hAnsi="Times New Roman" w:cs="Times New Roman"/>
          <w:sz w:val="24"/>
          <w:szCs w:val="24"/>
        </w:rPr>
        <w:t>fișa</w:t>
      </w:r>
      <w:r w:rsidRPr="009348F6">
        <w:rPr>
          <w:rFonts w:ascii="Times New Roman" w:hAnsi="Times New Roman" w:cs="Times New Roman"/>
          <w:sz w:val="24"/>
          <w:szCs w:val="24"/>
        </w:rPr>
        <w:t xml:space="preserve"> postului</w:t>
      </w:r>
      <w:r w:rsidR="001056E5" w:rsidRPr="009348F6">
        <w:rPr>
          <w:rFonts w:ascii="Times New Roman" w:hAnsi="Times New Roman" w:cs="Times New Roman"/>
          <w:sz w:val="24"/>
          <w:szCs w:val="24"/>
        </w:rPr>
        <w:t>;</w:t>
      </w:r>
    </w:p>
    <w:p w14:paraId="1E6A38E6" w14:textId="5EB417B1" w:rsidR="002F12E7" w:rsidRPr="009348F6" w:rsidRDefault="00387FDA" w:rsidP="00A21ABA">
      <w:pPr>
        <w:pStyle w:val="ListParagraph"/>
        <w:numPr>
          <w:ilvl w:val="0"/>
          <w:numId w:val="4"/>
        </w:numPr>
        <w:tabs>
          <w:tab w:val="left" w:pos="990"/>
          <w:tab w:val="left" w:pos="1080"/>
        </w:tabs>
        <w:spacing w:after="0" w:line="360" w:lineRule="auto"/>
        <w:ind w:left="0" w:firstLine="720"/>
        <w:jc w:val="both"/>
        <w:rPr>
          <w:rFonts w:ascii="Times New Roman" w:hAnsi="Times New Roman" w:cs="Times New Roman"/>
          <w:sz w:val="24"/>
          <w:szCs w:val="24"/>
        </w:rPr>
      </w:pPr>
      <w:r w:rsidRPr="009348F6">
        <w:rPr>
          <w:rFonts w:ascii="Times New Roman" w:hAnsi="Times New Roman" w:cs="Times New Roman"/>
          <w:sz w:val="24"/>
          <w:szCs w:val="24"/>
        </w:rPr>
        <w:t>Fișa</w:t>
      </w:r>
      <w:r w:rsidR="0024773E" w:rsidRPr="009348F6">
        <w:rPr>
          <w:rFonts w:ascii="Times New Roman" w:hAnsi="Times New Roman" w:cs="Times New Roman"/>
          <w:sz w:val="24"/>
          <w:szCs w:val="24"/>
        </w:rPr>
        <w:t xml:space="preserve"> postului reprezintă anexă la contractul individual de muncă</w:t>
      </w:r>
      <w:r w:rsidR="009909DC" w:rsidRPr="009348F6">
        <w:rPr>
          <w:rFonts w:ascii="Times New Roman" w:hAnsi="Times New Roman" w:cs="Times New Roman"/>
          <w:sz w:val="24"/>
          <w:szCs w:val="24"/>
        </w:rPr>
        <w:t xml:space="preserve"> și</w:t>
      </w:r>
      <w:r w:rsidR="0024773E" w:rsidRPr="009348F6">
        <w:rPr>
          <w:rFonts w:ascii="Times New Roman" w:hAnsi="Times New Roman" w:cs="Times New Roman"/>
          <w:sz w:val="24"/>
          <w:szCs w:val="24"/>
        </w:rPr>
        <w:t xml:space="preserve"> </w:t>
      </w:r>
      <w:r w:rsidR="00072D0C" w:rsidRPr="009348F6">
        <w:rPr>
          <w:rFonts w:ascii="Times New Roman" w:hAnsi="Times New Roman" w:cs="Times New Roman"/>
          <w:sz w:val="24"/>
          <w:szCs w:val="24"/>
        </w:rPr>
        <w:t>este</w:t>
      </w:r>
      <w:r w:rsidR="0024773E" w:rsidRPr="009348F6">
        <w:rPr>
          <w:rFonts w:ascii="Times New Roman" w:hAnsi="Times New Roman" w:cs="Times New Roman"/>
          <w:sz w:val="24"/>
          <w:szCs w:val="24"/>
        </w:rPr>
        <w:t xml:space="preserve"> actualizată ori de câte ori intervin modificări</w:t>
      </w:r>
      <w:r w:rsidR="001056E5" w:rsidRPr="009348F6">
        <w:rPr>
          <w:rFonts w:ascii="Times New Roman" w:hAnsi="Times New Roman" w:cs="Times New Roman"/>
          <w:sz w:val="24"/>
          <w:szCs w:val="24"/>
        </w:rPr>
        <w:t>;</w:t>
      </w:r>
    </w:p>
    <w:p w14:paraId="66F08C9E" w14:textId="762CD6C9" w:rsidR="0024773E" w:rsidRPr="009348F6" w:rsidRDefault="0024773E" w:rsidP="00A21ABA">
      <w:pPr>
        <w:pStyle w:val="ListParagraph"/>
        <w:numPr>
          <w:ilvl w:val="0"/>
          <w:numId w:val="4"/>
        </w:numPr>
        <w:tabs>
          <w:tab w:val="left" w:pos="990"/>
          <w:tab w:val="left" w:pos="1080"/>
        </w:tabs>
        <w:spacing w:after="0" w:line="360" w:lineRule="auto"/>
        <w:ind w:left="0" w:firstLine="720"/>
        <w:jc w:val="both"/>
        <w:rPr>
          <w:rFonts w:ascii="Times New Roman" w:hAnsi="Times New Roman" w:cs="Times New Roman"/>
          <w:sz w:val="24"/>
          <w:szCs w:val="24"/>
        </w:rPr>
      </w:pPr>
      <w:r w:rsidRPr="009348F6">
        <w:rPr>
          <w:rFonts w:ascii="Times New Roman" w:hAnsi="Times New Roman" w:cs="Times New Roman"/>
          <w:sz w:val="24"/>
          <w:szCs w:val="24"/>
        </w:rPr>
        <w:t xml:space="preserve">Angajarea de personal se face în </w:t>
      </w:r>
      <w:r w:rsidR="00387FDA" w:rsidRPr="009348F6">
        <w:rPr>
          <w:rFonts w:ascii="Times New Roman" w:hAnsi="Times New Roman" w:cs="Times New Roman"/>
          <w:sz w:val="24"/>
          <w:szCs w:val="24"/>
        </w:rPr>
        <w:t>condițiile</w:t>
      </w:r>
      <w:r w:rsidRPr="009348F6">
        <w:rPr>
          <w:rFonts w:ascii="Times New Roman" w:hAnsi="Times New Roman" w:cs="Times New Roman"/>
          <w:sz w:val="24"/>
          <w:szCs w:val="24"/>
        </w:rPr>
        <w:t xml:space="preserve"> legii, în </w:t>
      </w:r>
      <w:r w:rsidR="00387FDA" w:rsidRPr="009348F6">
        <w:rPr>
          <w:rFonts w:ascii="Times New Roman" w:hAnsi="Times New Roman" w:cs="Times New Roman"/>
          <w:sz w:val="24"/>
          <w:szCs w:val="24"/>
        </w:rPr>
        <w:t>funcție</w:t>
      </w:r>
      <w:r w:rsidRPr="009348F6">
        <w:rPr>
          <w:rFonts w:ascii="Times New Roman" w:hAnsi="Times New Roman" w:cs="Times New Roman"/>
          <w:sz w:val="24"/>
          <w:szCs w:val="24"/>
        </w:rPr>
        <w:t xml:space="preserve"> de specificul postului.</w:t>
      </w:r>
    </w:p>
    <w:p w14:paraId="54A5D277" w14:textId="77777777" w:rsidR="005B2C3B" w:rsidRPr="009348F6" w:rsidRDefault="005B2C3B" w:rsidP="002461CF">
      <w:pPr>
        <w:spacing w:after="0" w:line="360" w:lineRule="auto"/>
        <w:jc w:val="center"/>
        <w:rPr>
          <w:rFonts w:ascii="Times New Roman" w:hAnsi="Times New Roman" w:cs="Times New Roman"/>
          <w:b/>
          <w:bCs/>
          <w:sz w:val="28"/>
          <w:szCs w:val="28"/>
        </w:rPr>
      </w:pPr>
    </w:p>
    <w:p w14:paraId="7F8F7234" w14:textId="111E5B6B" w:rsidR="00E87697" w:rsidRPr="009348F6" w:rsidRDefault="001056E5" w:rsidP="002461CF">
      <w:pPr>
        <w:spacing w:after="0" w:line="360" w:lineRule="auto"/>
        <w:jc w:val="center"/>
        <w:rPr>
          <w:rFonts w:ascii="Times New Roman" w:hAnsi="Times New Roman" w:cs="Times New Roman"/>
          <w:b/>
          <w:bCs/>
          <w:sz w:val="28"/>
          <w:szCs w:val="28"/>
        </w:rPr>
      </w:pPr>
      <w:r w:rsidRPr="009348F6">
        <w:rPr>
          <w:rFonts w:ascii="Times New Roman" w:hAnsi="Times New Roman" w:cs="Times New Roman"/>
          <w:b/>
          <w:bCs/>
          <w:sz w:val="28"/>
          <w:szCs w:val="28"/>
        </w:rPr>
        <w:t>CAPITOLUL 5. SFERA RELAȚIONARĂ</w:t>
      </w:r>
    </w:p>
    <w:p w14:paraId="5DCE9EA6" w14:textId="77777777" w:rsidR="001056E5" w:rsidRPr="009348F6" w:rsidRDefault="001056E5" w:rsidP="002461CF">
      <w:pPr>
        <w:spacing w:after="0" w:line="360" w:lineRule="auto"/>
        <w:jc w:val="center"/>
        <w:rPr>
          <w:rFonts w:ascii="Times New Roman" w:hAnsi="Times New Roman" w:cs="Times New Roman"/>
          <w:b/>
          <w:bCs/>
          <w:sz w:val="24"/>
          <w:szCs w:val="24"/>
        </w:rPr>
      </w:pPr>
    </w:p>
    <w:p w14:paraId="571E5FD2" w14:textId="07E3B036" w:rsidR="004B2ACF" w:rsidRPr="009348F6" w:rsidRDefault="004B2ACF" w:rsidP="002461CF">
      <w:pPr>
        <w:spacing w:after="0" w:line="360" w:lineRule="auto"/>
        <w:ind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 xml:space="preserve">Art. </w:t>
      </w:r>
      <w:r w:rsidR="001B1F67" w:rsidRPr="009348F6">
        <w:rPr>
          <w:rFonts w:ascii="Times New Roman" w:hAnsi="Times New Roman" w:cs="Times New Roman"/>
          <w:b/>
          <w:bCs/>
          <w:sz w:val="24"/>
          <w:szCs w:val="24"/>
        </w:rPr>
        <w:t>1</w:t>
      </w:r>
      <w:r w:rsidR="00F77417" w:rsidRPr="009348F6">
        <w:rPr>
          <w:rFonts w:ascii="Times New Roman" w:hAnsi="Times New Roman" w:cs="Times New Roman"/>
          <w:b/>
          <w:bCs/>
          <w:sz w:val="24"/>
          <w:szCs w:val="24"/>
        </w:rPr>
        <w:t>1</w:t>
      </w:r>
      <w:r w:rsidR="001056E5" w:rsidRPr="009348F6">
        <w:rPr>
          <w:rFonts w:ascii="Times New Roman" w:hAnsi="Times New Roman" w:cs="Times New Roman"/>
          <w:b/>
          <w:bCs/>
          <w:sz w:val="24"/>
          <w:szCs w:val="24"/>
        </w:rPr>
        <w:t>.</w:t>
      </w:r>
      <w:r w:rsidR="001B1F67" w:rsidRPr="009348F6">
        <w:rPr>
          <w:rFonts w:ascii="Times New Roman" w:hAnsi="Times New Roman" w:cs="Times New Roman"/>
          <w:b/>
          <w:bCs/>
          <w:sz w:val="24"/>
          <w:szCs w:val="24"/>
        </w:rPr>
        <w:t xml:space="preserve"> </w:t>
      </w:r>
      <w:r w:rsidR="000C63C3" w:rsidRPr="009348F6">
        <w:rPr>
          <w:rFonts w:ascii="Times New Roman" w:hAnsi="Times New Roman" w:cs="Times New Roman"/>
          <w:b/>
          <w:bCs/>
          <w:sz w:val="24"/>
          <w:szCs w:val="24"/>
        </w:rPr>
        <w:t>Relații ierarhice:</w:t>
      </w:r>
    </w:p>
    <w:p w14:paraId="23CA8E80" w14:textId="2CA3A1C7" w:rsidR="003D25A9" w:rsidRPr="009348F6" w:rsidRDefault="00F77417" w:rsidP="002461CF">
      <w:pPr>
        <w:tabs>
          <w:tab w:val="left" w:pos="720"/>
          <w:tab w:val="left" w:pos="1080"/>
        </w:tabs>
        <w:spacing w:after="0" w:line="360" w:lineRule="auto"/>
        <w:jc w:val="both"/>
        <w:rPr>
          <w:rFonts w:ascii="Times New Roman" w:hAnsi="Times New Roman" w:cs="Times New Roman"/>
          <w:sz w:val="24"/>
          <w:szCs w:val="24"/>
        </w:rPr>
      </w:pPr>
      <w:r w:rsidRPr="009348F6">
        <w:rPr>
          <w:rFonts w:ascii="Times New Roman" w:hAnsi="Times New Roman" w:cs="Times New Roman"/>
          <w:sz w:val="24"/>
          <w:szCs w:val="24"/>
        </w:rPr>
        <w:tab/>
      </w:r>
      <w:r w:rsidR="00D5504A" w:rsidRPr="009348F6">
        <w:rPr>
          <w:rFonts w:ascii="Times New Roman" w:hAnsi="Times New Roman" w:cs="Times New Roman"/>
          <w:b/>
          <w:sz w:val="24"/>
          <w:szCs w:val="24"/>
        </w:rPr>
        <w:t>(1)</w:t>
      </w:r>
      <w:r w:rsidR="00D5504A" w:rsidRPr="009348F6">
        <w:rPr>
          <w:rFonts w:ascii="Times New Roman" w:hAnsi="Times New Roman" w:cs="Times New Roman"/>
          <w:sz w:val="24"/>
          <w:szCs w:val="24"/>
        </w:rPr>
        <w:t xml:space="preserve"> </w:t>
      </w:r>
      <w:r w:rsidR="00977254" w:rsidRPr="009348F6">
        <w:rPr>
          <w:rFonts w:ascii="Times New Roman" w:hAnsi="Times New Roman" w:cs="Times New Roman"/>
          <w:sz w:val="24"/>
          <w:szCs w:val="24"/>
        </w:rPr>
        <w:t xml:space="preserve">Biblioteca universității </w:t>
      </w:r>
      <w:r w:rsidR="000A1FB3" w:rsidRPr="009348F6">
        <w:rPr>
          <w:rFonts w:ascii="Times New Roman" w:hAnsi="Times New Roman" w:cs="Times New Roman"/>
          <w:sz w:val="24"/>
          <w:szCs w:val="24"/>
        </w:rPr>
        <w:t>se subordonează în mod direct</w:t>
      </w:r>
      <w:r w:rsidR="00650996" w:rsidRPr="009348F6">
        <w:rPr>
          <w:rFonts w:ascii="Times New Roman" w:hAnsi="Times New Roman" w:cs="Times New Roman"/>
          <w:sz w:val="24"/>
          <w:szCs w:val="24"/>
        </w:rPr>
        <w:t xml:space="preserve"> </w:t>
      </w:r>
      <w:r w:rsidR="00977254" w:rsidRPr="009348F6">
        <w:rPr>
          <w:rFonts w:ascii="Times New Roman" w:hAnsi="Times New Roman" w:cs="Times New Roman"/>
          <w:sz w:val="24"/>
          <w:szCs w:val="24"/>
        </w:rPr>
        <w:t>Direcției Economice și Gestiunea Resurselor.</w:t>
      </w:r>
    </w:p>
    <w:p w14:paraId="5652859B" w14:textId="20EB8B1C" w:rsidR="00DD4655" w:rsidRPr="009348F6" w:rsidRDefault="00DD4655" w:rsidP="002461CF">
      <w:pPr>
        <w:pStyle w:val="ListParagraph"/>
        <w:tabs>
          <w:tab w:val="left" w:pos="720"/>
          <w:tab w:val="left" w:pos="1080"/>
        </w:tabs>
        <w:spacing w:after="0" w:line="360" w:lineRule="auto"/>
        <w:jc w:val="both"/>
        <w:rPr>
          <w:rFonts w:ascii="Times New Roman" w:hAnsi="Times New Roman" w:cs="Times New Roman"/>
          <w:b/>
          <w:bCs/>
          <w:sz w:val="24"/>
          <w:szCs w:val="24"/>
        </w:rPr>
      </w:pPr>
      <w:r w:rsidRPr="009348F6">
        <w:rPr>
          <w:rFonts w:ascii="Times New Roman" w:hAnsi="Times New Roman" w:cs="Times New Roman"/>
          <w:b/>
          <w:bCs/>
          <w:sz w:val="24"/>
          <w:szCs w:val="24"/>
        </w:rPr>
        <w:lastRenderedPageBreak/>
        <w:t>Art. 1</w:t>
      </w:r>
      <w:r w:rsidR="00F77417" w:rsidRPr="009348F6">
        <w:rPr>
          <w:rFonts w:ascii="Times New Roman" w:hAnsi="Times New Roman" w:cs="Times New Roman"/>
          <w:b/>
          <w:bCs/>
          <w:sz w:val="24"/>
          <w:szCs w:val="24"/>
        </w:rPr>
        <w:t>2</w:t>
      </w:r>
      <w:r w:rsidR="001056E5" w:rsidRPr="009348F6">
        <w:rPr>
          <w:rFonts w:ascii="Times New Roman" w:hAnsi="Times New Roman" w:cs="Times New Roman"/>
          <w:b/>
          <w:bCs/>
          <w:sz w:val="24"/>
          <w:szCs w:val="24"/>
        </w:rPr>
        <w:t>.</w:t>
      </w:r>
      <w:r w:rsidRPr="009348F6">
        <w:rPr>
          <w:rFonts w:ascii="Times New Roman" w:hAnsi="Times New Roman" w:cs="Times New Roman"/>
          <w:b/>
          <w:bCs/>
          <w:sz w:val="24"/>
          <w:szCs w:val="24"/>
        </w:rPr>
        <w:t xml:space="preserve"> Relații funcționale</w:t>
      </w:r>
    </w:p>
    <w:p w14:paraId="5876CE2D" w14:textId="3C5A52E6" w:rsidR="00960E6D" w:rsidRPr="009348F6" w:rsidRDefault="00453FCA" w:rsidP="002461CF">
      <w:pPr>
        <w:tabs>
          <w:tab w:val="left" w:pos="720"/>
          <w:tab w:val="left" w:pos="1080"/>
        </w:tabs>
        <w:spacing w:after="0" w:line="360" w:lineRule="auto"/>
        <w:jc w:val="both"/>
        <w:rPr>
          <w:rFonts w:ascii="Times New Roman" w:hAnsi="Times New Roman" w:cs="Times New Roman"/>
          <w:sz w:val="24"/>
          <w:szCs w:val="24"/>
        </w:rPr>
      </w:pPr>
      <w:r w:rsidRPr="009348F6">
        <w:rPr>
          <w:rFonts w:ascii="Times New Roman" w:hAnsi="Times New Roman" w:cs="Times New Roman"/>
          <w:sz w:val="24"/>
          <w:szCs w:val="24"/>
        </w:rPr>
        <w:tab/>
      </w:r>
      <w:r w:rsidR="00FB735D" w:rsidRPr="009348F6">
        <w:rPr>
          <w:rFonts w:ascii="Times New Roman" w:hAnsi="Times New Roman" w:cs="Times New Roman"/>
          <w:sz w:val="24"/>
          <w:szCs w:val="24"/>
        </w:rPr>
        <w:t>Personalul Bibliotecii colaborează în îndeplinirea sarcinilor specifice, în conformitate cu rolurile și funcțiile atribuite în cadrul instituției. Fiecare angajat are responsabilități bine definite, contribuind la buna funcționare a bibliotecii și a Universității</w:t>
      </w:r>
      <w:r w:rsidR="002F17E1" w:rsidRPr="009348F6">
        <w:rPr>
          <w:rFonts w:ascii="Times New Roman" w:hAnsi="Times New Roman" w:cs="Times New Roman"/>
          <w:sz w:val="24"/>
          <w:szCs w:val="24"/>
        </w:rPr>
        <w:t>.</w:t>
      </w:r>
    </w:p>
    <w:p w14:paraId="691B3F99" w14:textId="69E3B74A" w:rsidR="00AB65A0" w:rsidRPr="009348F6" w:rsidRDefault="00AB65A0" w:rsidP="002461CF">
      <w:pPr>
        <w:pStyle w:val="ListParagraph"/>
        <w:tabs>
          <w:tab w:val="left" w:pos="720"/>
          <w:tab w:val="left" w:pos="1080"/>
        </w:tabs>
        <w:spacing w:after="0" w:line="360" w:lineRule="auto"/>
        <w:jc w:val="both"/>
        <w:rPr>
          <w:rFonts w:ascii="Times New Roman" w:hAnsi="Times New Roman" w:cs="Times New Roman"/>
          <w:b/>
          <w:bCs/>
          <w:sz w:val="24"/>
          <w:szCs w:val="24"/>
        </w:rPr>
      </w:pPr>
      <w:r w:rsidRPr="009348F6">
        <w:rPr>
          <w:rFonts w:ascii="Times New Roman" w:hAnsi="Times New Roman" w:cs="Times New Roman"/>
          <w:b/>
          <w:bCs/>
          <w:sz w:val="24"/>
          <w:szCs w:val="24"/>
        </w:rPr>
        <w:t>Art. 1</w:t>
      </w:r>
      <w:r w:rsidR="00F77417" w:rsidRPr="009348F6">
        <w:rPr>
          <w:rFonts w:ascii="Times New Roman" w:hAnsi="Times New Roman" w:cs="Times New Roman"/>
          <w:b/>
          <w:bCs/>
          <w:sz w:val="24"/>
          <w:szCs w:val="24"/>
        </w:rPr>
        <w:t>3</w:t>
      </w:r>
      <w:r w:rsidR="00E912E5" w:rsidRPr="009348F6">
        <w:rPr>
          <w:rFonts w:ascii="Times New Roman" w:hAnsi="Times New Roman" w:cs="Times New Roman"/>
          <w:b/>
          <w:bCs/>
          <w:sz w:val="24"/>
          <w:szCs w:val="24"/>
        </w:rPr>
        <w:t>.</w:t>
      </w:r>
      <w:r w:rsidRPr="009348F6">
        <w:rPr>
          <w:rFonts w:ascii="Times New Roman" w:hAnsi="Times New Roman" w:cs="Times New Roman"/>
          <w:b/>
          <w:bCs/>
          <w:sz w:val="24"/>
          <w:szCs w:val="24"/>
        </w:rPr>
        <w:t xml:space="preserve"> Relații de colaborare</w:t>
      </w:r>
    </w:p>
    <w:p w14:paraId="30C9B152" w14:textId="4C9C38FF" w:rsidR="00B810CB" w:rsidRPr="009348F6" w:rsidRDefault="00F77417" w:rsidP="002461CF">
      <w:pPr>
        <w:tabs>
          <w:tab w:val="left" w:pos="720"/>
          <w:tab w:val="left" w:pos="1170"/>
        </w:tabs>
        <w:spacing w:after="0" w:line="360" w:lineRule="auto"/>
        <w:jc w:val="both"/>
        <w:rPr>
          <w:rFonts w:ascii="Times New Roman" w:hAnsi="Times New Roman" w:cs="Times New Roman"/>
          <w:sz w:val="24"/>
          <w:szCs w:val="24"/>
        </w:rPr>
      </w:pPr>
      <w:r w:rsidRPr="009348F6">
        <w:rPr>
          <w:rFonts w:ascii="Times New Roman" w:hAnsi="Times New Roman" w:cs="Times New Roman"/>
          <w:sz w:val="24"/>
          <w:szCs w:val="24"/>
        </w:rPr>
        <w:tab/>
      </w:r>
      <w:r w:rsidR="00977254" w:rsidRPr="009348F6">
        <w:rPr>
          <w:rFonts w:ascii="Times New Roman" w:hAnsi="Times New Roman" w:cs="Times New Roman"/>
          <w:sz w:val="24"/>
          <w:szCs w:val="24"/>
        </w:rPr>
        <w:t>Biblioteca Universității,</w:t>
      </w:r>
      <w:r w:rsidR="00B810CB" w:rsidRPr="009348F6">
        <w:rPr>
          <w:rFonts w:ascii="Times New Roman" w:hAnsi="Times New Roman" w:cs="Times New Roman"/>
          <w:sz w:val="24"/>
          <w:szCs w:val="24"/>
        </w:rPr>
        <w:t xml:space="preserve"> prin </w:t>
      </w:r>
      <w:r w:rsidR="00D861C3" w:rsidRPr="009348F6">
        <w:rPr>
          <w:rFonts w:ascii="Times New Roman" w:hAnsi="Times New Roman" w:cs="Times New Roman"/>
          <w:sz w:val="24"/>
          <w:szCs w:val="24"/>
        </w:rPr>
        <w:t>personalul angajat</w:t>
      </w:r>
      <w:r w:rsidR="00977254" w:rsidRPr="009348F6">
        <w:rPr>
          <w:rFonts w:ascii="Times New Roman" w:hAnsi="Times New Roman" w:cs="Times New Roman"/>
          <w:sz w:val="24"/>
          <w:szCs w:val="24"/>
        </w:rPr>
        <w:t>,</w:t>
      </w:r>
      <w:r w:rsidR="00D861C3" w:rsidRPr="009348F6">
        <w:rPr>
          <w:rFonts w:ascii="Times New Roman" w:hAnsi="Times New Roman" w:cs="Times New Roman"/>
          <w:sz w:val="24"/>
          <w:szCs w:val="24"/>
        </w:rPr>
        <w:t xml:space="preserve"> are relații de colaborare cu toate structurile universității.</w:t>
      </w:r>
      <w:r w:rsidR="00C03F72" w:rsidRPr="009348F6">
        <w:rPr>
          <w:rFonts w:ascii="Times New Roman" w:hAnsi="Times New Roman" w:cs="Times New Roman"/>
          <w:sz w:val="24"/>
          <w:szCs w:val="24"/>
        </w:rPr>
        <w:t xml:space="preserve"> </w:t>
      </w:r>
      <w:r w:rsidR="0083322E" w:rsidRPr="009348F6">
        <w:rPr>
          <w:rFonts w:ascii="Times New Roman" w:hAnsi="Times New Roman" w:cs="Times New Roman"/>
          <w:sz w:val="24"/>
          <w:szCs w:val="24"/>
        </w:rPr>
        <w:t>Salariații</w:t>
      </w:r>
      <w:r w:rsidR="00C03F72" w:rsidRPr="009348F6">
        <w:rPr>
          <w:rFonts w:ascii="Times New Roman" w:hAnsi="Times New Roman" w:cs="Times New Roman"/>
          <w:sz w:val="24"/>
          <w:szCs w:val="24"/>
        </w:rPr>
        <w:t xml:space="preserve"> din cadrul </w:t>
      </w:r>
      <w:r w:rsidR="00977254" w:rsidRPr="009348F6">
        <w:rPr>
          <w:rFonts w:ascii="Times New Roman" w:hAnsi="Times New Roman" w:cs="Times New Roman"/>
          <w:sz w:val="24"/>
          <w:szCs w:val="24"/>
        </w:rPr>
        <w:t>Bibliotecii</w:t>
      </w:r>
      <w:r w:rsidR="004574D4" w:rsidRPr="009348F6">
        <w:rPr>
          <w:rFonts w:ascii="Times New Roman" w:hAnsi="Times New Roman" w:cs="Times New Roman"/>
          <w:sz w:val="24"/>
          <w:szCs w:val="24"/>
        </w:rPr>
        <w:t xml:space="preserve"> colaborează cu întreg personalul angajat al universității</w:t>
      </w:r>
      <w:r w:rsidR="00C746E9" w:rsidRPr="009348F6">
        <w:rPr>
          <w:rFonts w:ascii="Times New Roman" w:hAnsi="Times New Roman" w:cs="Times New Roman"/>
          <w:sz w:val="24"/>
          <w:szCs w:val="24"/>
        </w:rPr>
        <w:t xml:space="preserve"> prin schimb de informații, resurse, competențe și sprijin reciproc</w:t>
      </w:r>
      <w:r w:rsidR="00B7444D" w:rsidRPr="009348F6">
        <w:rPr>
          <w:rFonts w:ascii="Times New Roman" w:hAnsi="Times New Roman" w:cs="Times New Roman"/>
          <w:sz w:val="24"/>
          <w:szCs w:val="24"/>
        </w:rPr>
        <w:t>, combinându-și</w:t>
      </w:r>
      <w:r w:rsidR="00FC5229" w:rsidRPr="009348F6">
        <w:rPr>
          <w:rFonts w:ascii="Times New Roman" w:hAnsi="Times New Roman" w:cs="Times New Roman"/>
          <w:sz w:val="24"/>
          <w:szCs w:val="24"/>
        </w:rPr>
        <w:t xml:space="preserve"> eforturile</w:t>
      </w:r>
      <w:r w:rsidR="00BC4139" w:rsidRPr="009348F6">
        <w:rPr>
          <w:rFonts w:ascii="Times New Roman" w:hAnsi="Times New Roman" w:cs="Times New Roman"/>
          <w:sz w:val="24"/>
          <w:szCs w:val="24"/>
        </w:rPr>
        <w:t xml:space="preserve"> în vederea îndeplinirii obiectivelor strategice ale managementului.</w:t>
      </w:r>
      <w:r w:rsidR="00C97BD3" w:rsidRPr="009348F6">
        <w:rPr>
          <w:rFonts w:ascii="Times New Roman" w:hAnsi="Times New Roman" w:cs="Times New Roman"/>
          <w:sz w:val="24"/>
          <w:szCs w:val="24"/>
        </w:rPr>
        <w:t xml:space="preserve"> Aceste relații sunt fundamentate pe comunicare eficientă, încredere și un angajament reciproc pentru </w:t>
      </w:r>
      <w:r w:rsidR="00072D0C" w:rsidRPr="009348F6">
        <w:rPr>
          <w:rFonts w:ascii="Times New Roman" w:hAnsi="Times New Roman" w:cs="Times New Roman"/>
          <w:sz w:val="24"/>
          <w:szCs w:val="24"/>
        </w:rPr>
        <w:t>excelența și dezvoltarea</w:t>
      </w:r>
      <w:r w:rsidR="00C97BD3" w:rsidRPr="009348F6">
        <w:rPr>
          <w:rFonts w:ascii="Times New Roman" w:hAnsi="Times New Roman" w:cs="Times New Roman"/>
          <w:sz w:val="24"/>
          <w:szCs w:val="24"/>
        </w:rPr>
        <w:t xml:space="preserve"> </w:t>
      </w:r>
      <w:r w:rsidR="0071036A" w:rsidRPr="009348F6">
        <w:rPr>
          <w:rFonts w:ascii="Times New Roman" w:hAnsi="Times New Roman" w:cs="Times New Roman"/>
          <w:sz w:val="24"/>
          <w:szCs w:val="24"/>
        </w:rPr>
        <w:t xml:space="preserve">Universității </w:t>
      </w:r>
      <w:r w:rsidR="00E912E5" w:rsidRPr="009348F6">
        <w:rPr>
          <w:rFonts w:ascii="Times New Roman" w:hAnsi="Times New Roman" w:cs="Times New Roman"/>
          <w:sz w:val="24"/>
          <w:szCs w:val="24"/>
        </w:rPr>
        <w:t>„</w:t>
      </w:r>
      <w:r w:rsidR="0071036A" w:rsidRPr="009348F6">
        <w:rPr>
          <w:rFonts w:ascii="Times New Roman" w:hAnsi="Times New Roman" w:cs="Times New Roman"/>
          <w:sz w:val="24"/>
          <w:szCs w:val="24"/>
        </w:rPr>
        <w:t>Valahia” din Târgoviște</w:t>
      </w:r>
      <w:r w:rsidR="00C97BD3" w:rsidRPr="009348F6">
        <w:rPr>
          <w:rFonts w:ascii="Times New Roman" w:hAnsi="Times New Roman" w:cs="Times New Roman"/>
          <w:sz w:val="24"/>
          <w:szCs w:val="24"/>
        </w:rPr>
        <w:t>.</w:t>
      </w:r>
    </w:p>
    <w:p w14:paraId="4DA21A40" w14:textId="2B64E724" w:rsidR="008C5455" w:rsidRPr="009348F6" w:rsidRDefault="005306ED" w:rsidP="002461CF">
      <w:pPr>
        <w:pStyle w:val="ListParagraph"/>
        <w:tabs>
          <w:tab w:val="left" w:pos="720"/>
          <w:tab w:val="left" w:pos="810"/>
          <w:tab w:val="left" w:pos="1170"/>
        </w:tabs>
        <w:spacing w:after="0" w:line="360" w:lineRule="auto"/>
        <w:jc w:val="both"/>
        <w:rPr>
          <w:rFonts w:ascii="Times New Roman" w:hAnsi="Times New Roman" w:cs="Times New Roman"/>
          <w:b/>
          <w:bCs/>
          <w:sz w:val="24"/>
          <w:szCs w:val="24"/>
        </w:rPr>
      </w:pPr>
      <w:r w:rsidRPr="009348F6">
        <w:rPr>
          <w:rFonts w:ascii="Times New Roman" w:hAnsi="Times New Roman" w:cs="Times New Roman"/>
          <w:b/>
          <w:bCs/>
          <w:sz w:val="24"/>
          <w:szCs w:val="24"/>
        </w:rPr>
        <w:t>Art. 1</w:t>
      </w:r>
      <w:r w:rsidR="00F77417" w:rsidRPr="009348F6">
        <w:rPr>
          <w:rFonts w:ascii="Times New Roman" w:hAnsi="Times New Roman" w:cs="Times New Roman"/>
          <w:b/>
          <w:bCs/>
          <w:sz w:val="24"/>
          <w:szCs w:val="24"/>
        </w:rPr>
        <w:t>4</w:t>
      </w:r>
      <w:r w:rsidR="00E912E5" w:rsidRPr="009348F6">
        <w:rPr>
          <w:rFonts w:ascii="Times New Roman" w:hAnsi="Times New Roman" w:cs="Times New Roman"/>
          <w:b/>
          <w:bCs/>
          <w:sz w:val="24"/>
          <w:szCs w:val="24"/>
        </w:rPr>
        <w:t>.</w:t>
      </w:r>
      <w:r w:rsidRPr="009348F6">
        <w:rPr>
          <w:rFonts w:ascii="Times New Roman" w:hAnsi="Times New Roman" w:cs="Times New Roman"/>
          <w:b/>
          <w:bCs/>
          <w:sz w:val="24"/>
          <w:szCs w:val="24"/>
        </w:rPr>
        <w:t xml:space="preserve"> Rela</w:t>
      </w:r>
      <w:r w:rsidR="008C5455" w:rsidRPr="009348F6">
        <w:rPr>
          <w:rFonts w:ascii="Times New Roman" w:hAnsi="Times New Roman" w:cs="Times New Roman"/>
          <w:b/>
          <w:bCs/>
          <w:sz w:val="24"/>
          <w:szCs w:val="24"/>
        </w:rPr>
        <w:t>ții externe</w:t>
      </w:r>
    </w:p>
    <w:p w14:paraId="150E316F" w14:textId="2AFCC5D6" w:rsidR="00072D0C" w:rsidRPr="009348F6" w:rsidRDefault="00A93868" w:rsidP="00D5504A">
      <w:pPr>
        <w:pStyle w:val="ListParagraph"/>
        <w:tabs>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72D0C" w:rsidRPr="009348F6">
        <w:rPr>
          <w:rFonts w:ascii="Times New Roman" w:hAnsi="Times New Roman" w:cs="Times New Roman"/>
          <w:sz w:val="24"/>
          <w:szCs w:val="24"/>
        </w:rPr>
        <w:t>Biblioteca universitară are diverse relații externe, esențiale pentru extinderea accesului la resurse, îmbunătățirea serviciilor și dezvoltarea instituțională. Aceste relații sunt:</w:t>
      </w:r>
    </w:p>
    <w:p w14:paraId="10751E58" w14:textId="39F38BEF" w:rsidR="00072D0C" w:rsidRPr="009348F6" w:rsidRDefault="00D5504A" w:rsidP="002461CF">
      <w:pPr>
        <w:pStyle w:val="ListParagraph"/>
        <w:tabs>
          <w:tab w:val="left" w:pos="720"/>
        </w:tabs>
        <w:spacing w:after="0" w:line="360" w:lineRule="auto"/>
        <w:ind w:left="360" w:firstLine="450"/>
        <w:jc w:val="both"/>
        <w:rPr>
          <w:rFonts w:ascii="Times New Roman" w:hAnsi="Times New Roman" w:cs="Times New Roman"/>
          <w:sz w:val="24"/>
          <w:szCs w:val="24"/>
        </w:rPr>
      </w:pPr>
      <w:r w:rsidRPr="009348F6">
        <w:rPr>
          <w:rFonts w:ascii="Times New Roman" w:hAnsi="Times New Roman" w:cs="Times New Roman"/>
          <w:b/>
          <w:sz w:val="24"/>
          <w:szCs w:val="24"/>
        </w:rPr>
        <w:t>a)</w:t>
      </w:r>
      <w:r w:rsidR="00072D0C" w:rsidRPr="009348F6">
        <w:rPr>
          <w:rFonts w:ascii="Times New Roman" w:hAnsi="Times New Roman" w:cs="Times New Roman"/>
          <w:sz w:val="24"/>
          <w:szCs w:val="24"/>
        </w:rPr>
        <w:t xml:space="preserve"> Colaborări academice și interbibliotecare</w:t>
      </w:r>
      <w:r w:rsidR="000D6233" w:rsidRPr="009348F6">
        <w:rPr>
          <w:rFonts w:ascii="Times New Roman" w:hAnsi="Times New Roman" w:cs="Times New Roman"/>
          <w:sz w:val="24"/>
          <w:szCs w:val="24"/>
        </w:rPr>
        <w:t>:</w:t>
      </w:r>
    </w:p>
    <w:p w14:paraId="565260B8" w14:textId="399768C4" w:rsidR="00072D0C" w:rsidRPr="009348F6" w:rsidRDefault="00072D0C" w:rsidP="002461CF">
      <w:pPr>
        <w:pStyle w:val="ListParagraph"/>
        <w:tabs>
          <w:tab w:val="left" w:pos="450"/>
          <w:tab w:val="left" w:pos="720"/>
        </w:tabs>
        <w:spacing w:after="0" w:line="360" w:lineRule="auto"/>
        <w:ind w:left="0" w:firstLine="540"/>
        <w:jc w:val="both"/>
        <w:rPr>
          <w:rFonts w:ascii="Times New Roman" w:hAnsi="Times New Roman" w:cs="Times New Roman"/>
          <w:sz w:val="24"/>
          <w:szCs w:val="24"/>
        </w:rPr>
      </w:pPr>
      <w:r w:rsidRPr="009348F6">
        <w:rPr>
          <w:rFonts w:ascii="Times New Roman" w:hAnsi="Times New Roman" w:cs="Times New Roman"/>
          <w:sz w:val="24"/>
          <w:szCs w:val="24"/>
        </w:rPr>
        <w:t>- parteneriate cu alte biblioteci universitare pentru schimb de publicații, acces reciproc la resurse și împrumut interbibliotecar</w:t>
      </w:r>
      <w:r w:rsidR="000D6233" w:rsidRPr="009348F6">
        <w:rPr>
          <w:rFonts w:ascii="Times New Roman" w:hAnsi="Times New Roman" w:cs="Times New Roman"/>
          <w:sz w:val="24"/>
          <w:szCs w:val="24"/>
        </w:rPr>
        <w:t>;</w:t>
      </w:r>
    </w:p>
    <w:p w14:paraId="3054A848" w14:textId="7319778F" w:rsidR="00072D0C" w:rsidRPr="009348F6" w:rsidRDefault="00072D0C" w:rsidP="002461CF">
      <w:pPr>
        <w:pStyle w:val="ListParagraph"/>
        <w:tabs>
          <w:tab w:val="left" w:pos="720"/>
        </w:tabs>
        <w:spacing w:after="0" w:line="360" w:lineRule="auto"/>
        <w:ind w:left="0" w:firstLine="540"/>
        <w:jc w:val="both"/>
        <w:rPr>
          <w:rFonts w:ascii="Times New Roman" w:hAnsi="Times New Roman" w:cs="Times New Roman"/>
          <w:sz w:val="24"/>
          <w:szCs w:val="24"/>
        </w:rPr>
      </w:pPr>
      <w:r w:rsidRPr="009348F6">
        <w:rPr>
          <w:rFonts w:ascii="Times New Roman" w:hAnsi="Times New Roman" w:cs="Times New Roman"/>
          <w:sz w:val="24"/>
          <w:szCs w:val="24"/>
        </w:rPr>
        <w:t xml:space="preserve">- </w:t>
      </w:r>
      <w:r w:rsidR="000D6233" w:rsidRPr="009348F6">
        <w:rPr>
          <w:rFonts w:ascii="Times New Roman" w:hAnsi="Times New Roman" w:cs="Times New Roman"/>
          <w:sz w:val="24"/>
          <w:szCs w:val="24"/>
        </w:rPr>
        <w:t>m</w:t>
      </w:r>
      <w:r w:rsidRPr="009348F6">
        <w:rPr>
          <w:rFonts w:ascii="Times New Roman" w:hAnsi="Times New Roman" w:cs="Times New Roman"/>
          <w:sz w:val="24"/>
          <w:szCs w:val="24"/>
        </w:rPr>
        <w:t xml:space="preserve">embrii în consorții naționale și internaționale </w:t>
      </w:r>
      <w:r w:rsidR="000D6233" w:rsidRPr="009348F6">
        <w:rPr>
          <w:rFonts w:ascii="Times New Roman" w:hAnsi="Times New Roman" w:cs="Times New Roman"/>
          <w:sz w:val="24"/>
          <w:szCs w:val="24"/>
        </w:rPr>
        <w:t>-</w:t>
      </w:r>
      <w:r w:rsidRPr="009348F6">
        <w:rPr>
          <w:rFonts w:ascii="Times New Roman" w:hAnsi="Times New Roman" w:cs="Times New Roman"/>
          <w:sz w:val="24"/>
          <w:szCs w:val="24"/>
        </w:rPr>
        <w:t xml:space="preserve"> precum ANELIS+ (România) sau consorții internaționale de acces la baze de date științifice</w:t>
      </w:r>
      <w:r w:rsidR="000D6233" w:rsidRPr="009348F6">
        <w:rPr>
          <w:rFonts w:ascii="Times New Roman" w:hAnsi="Times New Roman" w:cs="Times New Roman"/>
          <w:sz w:val="24"/>
          <w:szCs w:val="24"/>
        </w:rPr>
        <w:t>;</w:t>
      </w:r>
    </w:p>
    <w:p w14:paraId="3E9AF165" w14:textId="060762D6" w:rsidR="00072D0C" w:rsidRPr="009348F6" w:rsidRDefault="00072D0C" w:rsidP="002461CF">
      <w:pPr>
        <w:pStyle w:val="ListParagraph"/>
        <w:tabs>
          <w:tab w:val="left" w:pos="270"/>
          <w:tab w:val="left" w:pos="360"/>
          <w:tab w:val="left" w:pos="720"/>
        </w:tabs>
        <w:spacing w:after="0" w:line="360" w:lineRule="auto"/>
        <w:ind w:left="0" w:firstLine="540"/>
        <w:jc w:val="both"/>
        <w:rPr>
          <w:rFonts w:ascii="Times New Roman" w:hAnsi="Times New Roman" w:cs="Times New Roman"/>
          <w:sz w:val="24"/>
          <w:szCs w:val="24"/>
        </w:rPr>
      </w:pPr>
      <w:r w:rsidRPr="009348F6">
        <w:rPr>
          <w:rFonts w:ascii="Times New Roman" w:hAnsi="Times New Roman" w:cs="Times New Roman"/>
          <w:sz w:val="24"/>
          <w:szCs w:val="24"/>
        </w:rPr>
        <w:t xml:space="preserve">- </w:t>
      </w:r>
      <w:r w:rsidR="000D6233" w:rsidRPr="009348F6">
        <w:rPr>
          <w:rFonts w:ascii="Times New Roman" w:hAnsi="Times New Roman" w:cs="Times New Roman"/>
          <w:sz w:val="24"/>
          <w:szCs w:val="24"/>
        </w:rPr>
        <w:t>p</w:t>
      </w:r>
      <w:r w:rsidRPr="009348F6">
        <w:rPr>
          <w:rFonts w:ascii="Times New Roman" w:hAnsi="Times New Roman" w:cs="Times New Roman"/>
          <w:sz w:val="24"/>
          <w:szCs w:val="24"/>
        </w:rPr>
        <w:t xml:space="preserve">roiecte comune de cercetare </w:t>
      </w:r>
      <w:r w:rsidR="000D6233" w:rsidRPr="009348F6">
        <w:rPr>
          <w:rFonts w:ascii="Times New Roman" w:hAnsi="Times New Roman" w:cs="Times New Roman"/>
          <w:sz w:val="24"/>
          <w:szCs w:val="24"/>
        </w:rPr>
        <w:t>-</w:t>
      </w:r>
      <w:r w:rsidRPr="009348F6">
        <w:rPr>
          <w:rFonts w:ascii="Times New Roman" w:hAnsi="Times New Roman" w:cs="Times New Roman"/>
          <w:sz w:val="24"/>
          <w:szCs w:val="24"/>
        </w:rPr>
        <w:t xml:space="preserve"> participarea la granturi și inițiative de digitalizare, arhivare sau dezvoltare de noi servicii bibliotecare.</w:t>
      </w:r>
    </w:p>
    <w:p w14:paraId="22B78ACA" w14:textId="5F2965FF" w:rsidR="00072D0C" w:rsidRPr="009348F6" w:rsidRDefault="00D5504A" w:rsidP="002461CF">
      <w:pPr>
        <w:pStyle w:val="ListParagraph"/>
        <w:tabs>
          <w:tab w:val="left" w:pos="720"/>
        </w:tabs>
        <w:spacing w:after="0" w:line="360" w:lineRule="auto"/>
        <w:ind w:left="360" w:firstLine="450"/>
        <w:jc w:val="both"/>
        <w:rPr>
          <w:rFonts w:ascii="Times New Roman" w:hAnsi="Times New Roman" w:cs="Times New Roman"/>
          <w:sz w:val="24"/>
          <w:szCs w:val="24"/>
        </w:rPr>
      </w:pPr>
      <w:r w:rsidRPr="009348F6">
        <w:rPr>
          <w:rFonts w:ascii="Times New Roman" w:hAnsi="Times New Roman" w:cs="Times New Roman"/>
          <w:b/>
          <w:sz w:val="24"/>
          <w:szCs w:val="24"/>
        </w:rPr>
        <w:t>b</w:t>
      </w:r>
      <w:r w:rsidR="000D6233" w:rsidRPr="009348F6">
        <w:rPr>
          <w:rFonts w:ascii="Times New Roman" w:hAnsi="Times New Roman" w:cs="Times New Roman"/>
          <w:sz w:val="24"/>
          <w:szCs w:val="24"/>
        </w:rPr>
        <w:t>)</w:t>
      </w:r>
      <w:r w:rsidR="00072D0C" w:rsidRPr="009348F6">
        <w:rPr>
          <w:rFonts w:ascii="Times New Roman" w:hAnsi="Times New Roman" w:cs="Times New Roman"/>
          <w:sz w:val="24"/>
          <w:szCs w:val="24"/>
        </w:rPr>
        <w:t xml:space="preserve"> Colaborări cu instituții culturale și științifice</w:t>
      </w:r>
      <w:r w:rsidR="000D6233" w:rsidRPr="009348F6">
        <w:rPr>
          <w:rFonts w:ascii="Times New Roman" w:hAnsi="Times New Roman" w:cs="Times New Roman"/>
          <w:sz w:val="24"/>
          <w:szCs w:val="24"/>
        </w:rPr>
        <w:t>:</w:t>
      </w:r>
    </w:p>
    <w:p w14:paraId="3DBAB41A" w14:textId="4AC92590" w:rsidR="00072D0C" w:rsidRPr="009348F6" w:rsidRDefault="00072D0C" w:rsidP="002461CF">
      <w:pPr>
        <w:pStyle w:val="ListParagraph"/>
        <w:tabs>
          <w:tab w:val="left" w:pos="720"/>
        </w:tabs>
        <w:spacing w:after="0" w:line="360" w:lineRule="auto"/>
        <w:ind w:left="0" w:firstLine="630"/>
        <w:jc w:val="both"/>
        <w:rPr>
          <w:rFonts w:ascii="Times New Roman" w:hAnsi="Times New Roman" w:cs="Times New Roman"/>
          <w:sz w:val="24"/>
          <w:szCs w:val="24"/>
        </w:rPr>
      </w:pPr>
      <w:r w:rsidRPr="009348F6">
        <w:rPr>
          <w:rFonts w:ascii="Times New Roman" w:hAnsi="Times New Roman" w:cs="Times New Roman"/>
          <w:sz w:val="24"/>
          <w:szCs w:val="24"/>
        </w:rPr>
        <w:t>- parteneriate cu muzee, arhive și institute de cercetare pentru organizarea de expoziții, conferințe sau acces la colecții speciale</w:t>
      </w:r>
      <w:r w:rsidR="000D6233" w:rsidRPr="009348F6">
        <w:rPr>
          <w:rFonts w:ascii="Times New Roman" w:hAnsi="Times New Roman" w:cs="Times New Roman"/>
          <w:sz w:val="24"/>
          <w:szCs w:val="24"/>
        </w:rPr>
        <w:t>;</w:t>
      </w:r>
    </w:p>
    <w:p w14:paraId="045657FA" w14:textId="394137CC" w:rsidR="00072D0C" w:rsidRPr="009348F6" w:rsidRDefault="00072D0C" w:rsidP="002461CF">
      <w:pPr>
        <w:pStyle w:val="ListParagraph"/>
        <w:tabs>
          <w:tab w:val="left" w:pos="720"/>
        </w:tabs>
        <w:spacing w:after="0" w:line="360" w:lineRule="auto"/>
        <w:ind w:left="0" w:firstLine="630"/>
        <w:jc w:val="both"/>
        <w:rPr>
          <w:rFonts w:ascii="Times New Roman" w:hAnsi="Times New Roman" w:cs="Times New Roman"/>
          <w:sz w:val="24"/>
          <w:szCs w:val="24"/>
        </w:rPr>
      </w:pPr>
      <w:r w:rsidRPr="009348F6">
        <w:rPr>
          <w:rFonts w:ascii="Times New Roman" w:hAnsi="Times New Roman" w:cs="Times New Roman"/>
          <w:sz w:val="24"/>
          <w:szCs w:val="24"/>
        </w:rPr>
        <w:t>- colaborări cu academii și fundații – pentru promovarea studiului și diseminarea cunoașterii prin evenimente, simpozioane și publicații comune.</w:t>
      </w:r>
    </w:p>
    <w:p w14:paraId="7B0363C4" w14:textId="185AE5E7" w:rsidR="00072D0C" w:rsidRPr="009348F6" w:rsidRDefault="00D5504A" w:rsidP="002461CF">
      <w:pPr>
        <w:pStyle w:val="ListParagraph"/>
        <w:tabs>
          <w:tab w:val="left" w:pos="720"/>
        </w:tabs>
        <w:spacing w:after="0" w:line="360" w:lineRule="auto"/>
        <w:ind w:left="360" w:firstLine="450"/>
        <w:jc w:val="both"/>
        <w:rPr>
          <w:rFonts w:ascii="Times New Roman" w:hAnsi="Times New Roman" w:cs="Times New Roman"/>
          <w:sz w:val="24"/>
          <w:szCs w:val="24"/>
        </w:rPr>
      </w:pPr>
      <w:r w:rsidRPr="009348F6">
        <w:rPr>
          <w:rFonts w:ascii="Times New Roman" w:hAnsi="Times New Roman" w:cs="Times New Roman"/>
          <w:b/>
          <w:sz w:val="24"/>
          <w:szCs w:val="24"/>
        </w:rPr>
        <w:t>c</w:t>
      </w:r>
      <w:r w:rsidR="000D6233" w:rsidRPr="009348F6">
        <w:rPr>
          <w:rFonts w:ascii="Times New Roman" w:hAnsi="Times New Roman" w:cs="Times New Roman"/>
          <w:b/>
          <w:sz w:val="24"/>
          <w:szCs w:val="24"/>
        </w:rPr>
        <w:t>)</w:t>
      </w:r>
      <w:r w:rsidR="00072D0C" w:rsidRPr="009348F6">
        <w:rPr>
          <w:rFonts w:ascii="Times New Roman" w:hAnsi="Times New Roman" w:cs="Times New Roman"/>
          <w:sz w:val="24"/>
          <w:szCs w:val="24"/>
        </w:rPr>
        <w:t xml:space="preserve"> Relații cu edituri și furnizori de resurse</w:t>
      </w:r>
      <w:r w:rsidR="000D6233" w:rsidRPr="009348F6">
        <w:rPr>
          <w:rFonts w:ascii="Times New Roman" w:hAnsi="Times New Roman" w:cs="Times New Roman"/>
          <w:sz w:val="24"/>
          <w:szCs w:val="24"/>
        </w:rPr>
        <w:t>:</w:t>
      </w:r>
    </w:p>
    <w:p w14:paraId="4C1742A0" w14:textId="650559E6" w:rsidR="00072D0C" w:rsidRPr="009348F6" w:rsidRDefault="000D6233" w:rsidP="002461CF">
      <w:pPr>
        <w:pStyle w:val="ListParagraph"/>
        <w:tabs>
          <w:tab w:val="left" w:pos="720"/>
        </w:tabs>
        <w:spacing w:after="0" w:line="360" w:lineRule="auto"/>
        <w:ind w:left="0" w:firstLine="360"/>
        <w:jc w:val="both"/>
        <w:rPr>
          <w:rFonts w:ascii="Times New Roman" w:hAnsi="Times New Roman" w:cs="Times New Roman"/>
          <w:sz w:val="24"/>
          <w:szCs w:val="24"/>
        </w:rPr>
      </w:pPr>
      <w:r w:rsidRPr="009348F6">
        <w:rPr>
          <w:rFonts w:ascii="Times New Roman" w:hAnsi="Times New Roman" w:cs="Times New Roman"/>
          <w:sz w:val="24"/>
          <w:szCs w:val="24"/>
        </w:rPr>
        <w:lastRenderedPageBreak/>
        <w:t>- c</w:t>
      </w:r>
      <w:r w:rsidR="00072D0C" w:rsidRPr="009348F6">
        <w:rPr>
          <w:rFonts w:ascii="Times New Roman" w:hAnsi="Times New Roman" w:cs="Times New Roman"/>
          <w:sz w:val="24"/>
          <w:szCs w:val="24"/>
        </w:rPr>
        <w:t>ontracte cu edituri academice</w:t>
      </w:r>
      <w:r w:rsidRPr="009348F6">
        <w:rPr>
          <w:rFonts w:ascii="Times New Roman" w:hAnsi="Times New Roman" w:cs="Times New Roman"/>
          <w:sz w:val="24"/>
          <w:szCs w:val="24"/>
        </w:rPr>
        <w:t xml:space="preserve"> </w:t>
      </w:r>
      <w:r w:rsidR="00072D0C" w:rsidRPr="009348F6">
        <w:rPr>
          <w:rFonts w:ascii="Times New Roman" w:hAnsi="Times New Roman" w:cs="Times New Roman"/>
          <w:sz w:val="24"/>
          <w:szCs w:val="24"/>
        </w:rPr>
        <w:t>pentru achiziționarea sau accesul la cărți și reviste științifice în format fizic și digital</w:t>
      </w:r>
      <w:r w:rsidRPr="009348F6">
        <w:rPr>
          <w:rFonts w:ascii="Times New Roman" w:hAnsi="Times New Roman" w:cs="Times New Roman"/>
          <w:sz w:val="24"/>
          <w:szCs w:val="24"/>
        </w:rPr>
        <w:t>;</w:t>
      </w:r>
    </w:p>
    <w:p w14:paraId="15EFD945" w14:textId="2EF572C7" w:rsidR="00072D0C" w:rsidRPr="009348F6" w:rsidRDefault="000D6233" w:rsidP="002461CF">
      <w:pPr>
        <w:pStyle w:val="ListParagraph"/>
        <w:tabs>
          <w:tab w:val="left" w:pos="720"/>
        </w:tabs>
        <w:spacing w:after="0" w:line="360" w:lineRule="auto"/>
        <w:ind w:left="0" w:firstLine="360"/>
        <w:jc w:val="both"/>
        <w:rPr>
          <w:rFonts w:ascii="Times New Roman" w:hAnsi="Times New Roman" w:cs="Times New Roman"/>
          <w:sz w:val="24"/>
          <w:szCs w:val="24"/>
        </w:rPr>
      </w:pPr>
      <w:r w:rsidRPr="009348F6">
        <w:rPr>
          <w:rFonts w:ascii="Times New Roman" w:hAnsi="Times New Roman" w:cs="Times New Roman"/>
          <w:sz w:val="24"/>
          <w:szCs w:val="24"/>
        </w:rPr>
        <w:t>- contracte</w:t>
      </w:r>
      <w:r w:rsidR="00072D0C" w:rsidRPr="009348F6">
        <w:rPr>
          <w:rFonts w:ascii="Times New Roman" w:hAnsi="Times New Roman" w:cs="Times New Roman"/>
          <w:sz w:val="24"/>
          <w:szCs w:val="24"/>
        </w:rPr>
        <w:t xml:space="preserve"> cu furnizori de baze de date și software academic pentru acces la platforme electronice, gestionarea referințelor și instrumente de analiză.</w:t>
      </w:r>
    </w:p>
    <w:p w14:paraId="1193E865" w14:textId="331F3975" w:rsidR="00072D0C" w:rsidRPr="009348F6" w:rsidRDefault="00D5504A" w:rsidP="002461CF">
      <w:pPr>
        <w:pStyle w:val="ListParagraph"/>
        <w:tabs>
          <w:tab w:val="left" w:pos="720"/>
        </w:tabs>
        <w:spacing w:after="0" w:line="360" w:lineRule="auto"/>
        <w:ind w:left="360" w:firstLine="450"/>
        <w:jc w:val="both"/>
        <w:rPr>
          <w:rFonts w:ascii="Times New Roman" w:hAnsi="Times New Roman" w:cs="Times New Roman"/>
          <w:sz w:val="24"/>
          <w:szCs w:val="24"/>
        </w:rPr>
      </w:pPr>
      <w:r w:rsidRPr="009348F6">
        <w:rPr>
          <w:rFonts w:ascii="Times New Roman" w:hAnsi="Times New Roman" w:cs="Times New Roman"/>
          <w:b/>
          <w:sz w:val="24"/>
          <w:szCs w:val="24"/>
        </w:rPr>
        <w:t>d</w:t>
      </w:r>
      <w:r w:rsidR="000D6233" w:rsidRPr="009348F6">
        <w:rPr>
          <w:rFonts w:ascii="Times New Roman" w:hAnsi="Times New Roman" w:cs="Times New Roman"/>
          <w:sz w:val="24"/>
          <w:szCs w:val="24"/>
        </w:rPr>
        <w:t>)</w:t>
      </w:r>
      <w:r w:rsidR="00072D0C" w:rsidRPr="009348F6">
        <w:rPr>
          <w:rFonts w:ascii="Times New Roman" w:hAnsi="Times New Roman" w:cs="Times New Roman"/>
          <w:sz w:val="24"/>
          <w:szCs w:val="24"/>
        </w:rPr>
        <w:t xml:space="preserve"> Cooperare cu organizații profesionale și rețele internaționale</w:t>
      </w:r>
      <w:r w:rsidR="000D6233" w:rsidRPr="009348F6">
        <w:rPr>
          <w:rFonts w:ascii="Times New Roman" w:hAnsi="Times New Roman" w:cs="Times New Roman"/>
          <w:sz w:val="24"/>
          <w:szCs w:val="24"/>
        </w:rPr>
        <w:t>:</w:t>
      </w:r>
    </w:p>
    <w:p w14:paraId="72472B5A" w14:textId="458EC862" w:rsidR="00072D0C" w:rsidRPr="009348F6" w:rsidRDefault="000D6233" w:rsidP="002461CF">
      <w:pPr>
        <w:pStyle w:val="ListParagraph"/>
        <w:tabs>
          <w:tab w:val="left" w:pos="720"/>
        </w:tabs>
        <w:spacing w:after="0" w:line="360" w:lineRule="auto"/>
        <w:ind w:left="90" w:firstLine="270"/>
        <w:jc w:val="both"/>
        <w:rPr>
          <w:rFonts w:ascii="Times New Roman" w:hAnsi="Times New Roman" w:cs="Times New Roman"/>
          <w:sz w:val="24"/>
          <w:szCs w:val="24"/>
        </w:rPr>
      </w:pPr>
      <w:r w:rsidRPr="009348F6">
        <w:rPr>
          <w:rFonts w:ascii="Times New Roman" w:hAnsi="Times New Roman" w:cs="Times New Roman"/>
          <w:sz w:val="24"/>
          <w:szCs w:val="24"/>
        </w:rPr>
        <w:t>- a</w:t>
      </w:r>
      <w:r w:rsidR="00072D0C" w:rsidRPr="009348F6">
        <w:rPr>
          <w:rFonts w:ascii="Times New Roman" w:hAnsi="Times New Roman" w:cs="Times New Roman"/>
          <w:sz w:val="24"/>
          <w:szCs w:val="24"/>
        </w:rPr>
        <w:t>filieri la asociații biblioteconomice Asociația Bibliotecarilor din România, pentru schimb de bune practici și formare continuă</w:t>
      </w:r>
      <w:r w:rsidRPr="009348F6">
        <w:rPr>
          <w:rFonts w:ascii="Times New Roman" w:hAnsi="Times New Roman" w:cs="Times New Roman"/>
          <w:sz w:val="24"/>
          <w:szCs w:val="24"/>
        </w:rPr>
        <w:t>;</w:t>
      </w:r>
    </w:p>
    <w:p w14:paraId="3A6EC88B" w14:textId="312390E6" w:rsidR="00072D0C" w:rsidRPr="009348F6" w:rsidRDefault="000D6233" w:rsidP="002461CF">
      <w:pPr>
        <w:pStyle w:val="ListParagraph"/>
        <w:tabs>
          <w:tab w:val="left" w:pos="720"/>
        </w:tabs>
        <w:spacing w:after="0" w:line="360" w:lineRule="auto"/>
        <w:ind w:left="450"/>
        <w:jc w:val="both"/>
        <w:rPr>
          <w:rFonts w:ascii="Times New Roman" w:hAnsi="Times New Roman" w:cs="Times New Roman"/>
          <w:sz w:val="24"/>
          <w:szCs w:val="24"/>
        </w:rPr>
      </w:pPr>
      <w:r w:rsidRPr="009348F6">
        <w:rPr>
          <w:rFonts w:ascii="Times New Roman" w:hAnsi="Times New Roman" w:cs="Times New Roman"/>
          <w:sz w:val="24"/>
          <w:szCs w:val="24"/>
        </w:rPr>
        <w:t>- p</w:t>
      </w:r>
      <w:r w:rsidR="00072D0C" w:rsidRPr="009348F6">
        <w:rPr>
          <w:rFonts w:ascii="Times New Roman" w:hAnsi="Times New Roman" w:cs="Times New Roman"/>
          <w:sz w:val="24"/>
          <w:szCs w:val="24"/>
        </w:rPr>
        <w:t>articiparea la conferințe și seminarii internaționale – pentru actualizarea cunoștințelor în domeniul biblioteconomiei și științei informației.</w:t>
      </w:r>
    </w:p>
    <w:p w14:paraId="2CB92D95" w14:textId="3521021D" w:rsidR="00A4305F" w:rsidRPr="009348F6" w:rsidRDefault="000D6233" w:rsidP="002461CF">
      <w:pPr>
        <w:pStyle w:val="ListParagraph"/>
        <w:tabs>
          <w:tab w:val="left" w:pos="720"/>
        </w:tabs>
        <w:spacing w:after="0" w:line="360" w:lineRule="auto"/>
        <w:ind w:left="90" w:firstLine="270"/>
        <w:jc w:val="both"/>
        <w:rPr>
          <w:rFonts w:ascii="Times New Roman" w:hAnsi="Times New Roman" w:cs="Times New Roman"/>
          <w:sz w:val="24"/>
          <w:szCs w:val="24"/>
        </w:rPr>
      </w:pPr>
      <w:r w:rsidRPr="009348F6">
        <w:rPr>
          <w:rFonts w:ascii="Times New Roman" w:hAnsi="Times New Roman" w:cs="Times New Roman"/>
          <w:sz w:val="24"/>
          <w:szCs w:val="24"/>
        </w:rPr>
        <w:tab/>
      </w:r>
      <w:r w:rsidR="00072D0C" w:rsidRPr="009348F6">
        <w:rPr>
          <w:rFonts w:ascii="Times New Roman" w:hAnsi="Times New Roman" w:cs="Times New Roman"/>
          <w:sz w:val="24"/>
          <w:szCs w:val="24"/>
        </w:rPr>
        <w:t>Aceste relații externe contribuie la creșterea vizibilității bibliotecii universitare, îmbunătățirea serviciilor oferite și integrarea acesteia într-un ecosistem academic și cultural global.</w:t>
      </w:r>
    </w:p>
    <w:p w14:paraId="02238821" w14:textId="7DE374F2" w:rsidR="000D6233" w:rsidRPr="009348F6" w:rsidRDefault="000D6233" w:rsidP="002461CF">
      <w:pPr>
        <w:spacing w:after="0" w:line="360" w:lineRule="auto"/>
        <w:jc w:val="center"/>
        <w:rPr>
          <w:rFonts w:ascii="Times New Roman" w:hAnsi="Times New Roman" w:cs="Times New Roman"/>
          <w:b/>
          <w:bCs/>
          <w:sz w:val="24"/>
          <w:szCs w:val="24"/>
        </w:rPr>
      </w:pPr>
    </w:p>
    <w:p w14:paraId="489F80FB" w14:textId="3B4C88A9" w:rsidR="003B6368" w:rsidRPr="009348F6" w:rsidRDefault="00E912E5" w:rsidP="002461CF">
      <w:pPr>
        <w:spacing w:after="0" w:line="360" w:lineRule="auto"/>
        <w:jc w:val="center"/>
        <w:rPr>
          <w:rFonts w:ascii="Times New Roman" w:hAnsi="Times New Roman" w:cs="Times New Roman"/>
          <w:b/>
          <w:bCs/>
          <w:sz w:val="28"/>
          <w:szCs w:val="28"/>
        </w:rPr>
      </w:pPr>
      <w:r w:rsidRPr="009348F6">
        <w:rPr>
          <w:rFonts w:ascii="Times New Roman" w:hAnsi="Times New Roman" w:cs="Times New Roman"/>
          <w:b/>
          <w:bCs/>
          <w:sz w:val="28"/>
          <w:szCs w:val="28"/>
        </w:rPr>
        <w:t>CAPITOLUL 6. ATRIBUȚII ȘI RESPONSABILITĂȚI</w:t>
      </w:r>
    </w:p>
    <w:p w14:paraId="009E1874" w14:textId="77777777" w:rsidR="00E912E5" w:rsidRPr="009348F6" w:rsidRDefault="00E912E5" w:rsidP="002461CF">
      <w:pPr>
        <w:spacing w:after="0" w:line="360" w:lineRule="auto"/>
        <w:jc w:val="center"/>
        <w:rPr>
          <w:rFonts w:ascii="Times New Roman" w:hAnsi="Times New Roman" w:cs="Times New Roman"/>
          <w:b/>
          <w:bCs/>
          <w:sz w:val="24"/>
          <w:szCs w:val="24"/>
        </w:rPr>
      </w:pPr>
    </w:p>
    <w:p w14:paraId="4A4F6FC0" w14:textId="3B19322D" w:rsidR="002720D1" w:rsidRPr="009348F6" w:rsidRDefault="0076719C" w:rsidP="002461CF">
      <w:pPr>
        <w:pStyle w:val="Heading2"/>
        <w:spacing w:before="0" w:after="0" w:line="360" w:lineRule="auto"/>
        <w:ind w:firstLine="360"/>
        <w:rPr>
          <w:rFonts w:ascii="Times New Roman" w:hAnsi="Times New Roman" w:cs="Times New Roman"/>
          <w:b/>
          <w:bCs/>
          <w:color w:val="auto"/>
          <w:sz w:val="24"/>
          <w:szCs w:val="24"/>
        </w:rPr>
      </w:pPr>
      <w:bookmarkStart w:id="1" w:name="_Toc188696285"/>
      <w:r w:rsidRPr="009348F6">
        <w:rPr>
          <w:rFonts w:ascii="Times New Roman" w:hAnsi="Times New Roman" w:cs="Times New Roman"/>
          <w:b/>
          <w:bCs/>
          <w:color w:val="auto"/>
          <w:sz w:val="24"/>
          <w:szCs w:val="24"/>
        </w:rPr>
        <w:t>6.1</w:t>
      </w:r>
      <w:r w:rsidR="00E912E5" w:rsidRPr="009348F6">
        <w:rPr>
          <w:rFonts w:ascii="Times New Roman" w:hAnsi="Times New Roman" w:cs="Times New Roman"/>
          <w:b/>
          <w:bCs/>
          <w:color w:val="auto"/>
          <w:sz w:val="24"/>
          <w:szCs w:val="24"/>
        </w:rPr>
        <w:t>.</w:t>
      </w:r>
      <w:r w:rsidRPr="009348F6">
        <w:rPr>
          <w:rFonts w:ascii="Times New Roman" w:hAnsi="Times New Roman" w:cs="Times New Roman"/>
          <w:b/>
          <w:bCs/>
          <w:color w:val="auto"/>
          <w:sz w:val="24"/>
          <w:szCs w:val="24"/>
        </w:rPr>
        <w:t xml:space="preserve"> ATRIBUȚII GENERALE</w:t>
      </w:r>
      <w:bookmarkEnd w:id="1"/>
    </w:p>
    <w:p w14:paraId="6AE4F544" w14:textId="0A9EA989" w:rsidR="00E0186C" w:rsidRPr="009348F6" w:rsidRDefault="00CC46AC" w:rsidP="002461CF">
      <w:pPr>
        <w:spacing w:after="0" w:line="360" w:lineRule="auto"/>
        <w:ind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Art.</w:t>
      </w:r>
      <w:r w:rsidR="0093052B" w:rsidRPr="009348F6">
        <w:rPr>
          <w:rFonts w:ascii="Times New Roman" w:hAnsi="Times New Roman" w:cs="Times New Roman"/>
          <w:b/>
          <w:bCs/>
          <w:sz w:val="24"/>
          <w:szCs w:val="24"/>
        </w:rPr>
        <w:t xml:space="preserve"> 1</w:t>
      </w:r>
      <w:r w:rsidR="00F77417" w:rsidRPr="009348F6">
        <w:rPr>
          <w:rFonts w:ascii="Times New Roman" w:hAnsi="Times New Roman" w:cs="Times New Roman"/>
          <w:b/>
          <w:bCs/>
          <w:sz w:val="24"/>
          <w:szCs w:val="24"/>
        </w:rPr>
        <w:t>5</w:t>
      </w:r>
      <w:r w:rsidR="00E912E5" w:rsidRPr="009348F6">
        <w:rPr>
          <w:rFonts w:ascii="Times New Roman" w:hAnsi="Times New Roman" w:cs="Times New Roman"/>
          <w:b/>
          <w:bCs/>
          <w:sz w:val="24"/>
          <w:szCs w:val="24"/>
        </w:rPr>
        <w:t>.</w:t>
      </w:r>
    </w:p>
    <w:p w14:paraId="510290F1" w14:textId="6CAE05D1" w:rsidR="003D69C5" w:rsidRPr="009348F6" w:rsidRDefault="00D5504A"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b/>
          <w:sz w:val="24"/>
          <w:szCs w:val="24"/>
        </w:rPr>
        <w:t>(1)</w:t>
      </w:r>
      <w:r w:rsidRPr="009348F6">
        <w:rPr>
          <w:rFonts w:ascii="Times New Roman" w:hAnsi="Times New Roman" w:cs="Times New Roman"/>
          <w:sz w:val="24"/>
          <w:szCs w:val="24"/>
        </w:rPr>
        <w:t xml:space="preserve"> </w:t>
      </w:r>
      <w:r w:rsidR="003D69C5" w:rsidRPr="009348F6">
        <w:rPr>
          <w:rFonts w:ascii="Times New Roman" w:hAnsi="Times New Roman" w:cs="Times New Roman"/>
          <w:sz w:val="24"/>
          <w:szCs w:val="24"/>
        </w:rPr>
        <w:t>Atribuțiile generale ale bibliotecii universitare sunt esențiale pentru sprijinirea procesului de educație, cercetare și dezvoltare academică. Acestea includ:</w:t>
      </w:r>
    </w:p>
    <w:p w14:paraId="31BFC388" w14:textId="63623025" w:rsidR="003D69C5" w:rsidRPr="009348F6" w:rsidRDefault="0034143E"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sz w:val="24"/>
          <w:szCs w:val="24"/>
        </w:rPr>
        <w:t>a)</w:t>
      </w:r>
      <w:r w:rsidR="003D69C5" w:rsidRPr="009348F6">
        <w:rPr>
          <w:rFonts w:ascii="Times New Roman" w:hAnsi="Times New Roman" w:cs="Times New Roman"/>
          <w:sz w:val="24"/>
          <w:szCs w:val="24"/>
        </w:rPr>
        <w:t xml:space="preserve"> Gestionarea și dezvoltarea colecțiilor</w:t>
      </w:r>
    </w:p>
    <w:p w14:paraId="06540CC2" w14:textId="4D627988" w:rsidR="003D69C5" w:rsidRPr="009348F6" w:rsidRDefault="0034143E"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sz w:val="24"/>
          <w:szCs w:val="24"/>
        </w:rPr>
        <w:t>b)</w:t>
      </w:r>
      <w:r w:rsidR="003D69C5" w:rsidRPr="009348F6">
        <w:rPr>
          <w:rFonts w:ascii="Times New Roman" w:hAnsi="Times New Roman" w:cs="Times New Roman"/>
          <w:sz w:val="24"/>
          <w:szCs w:val="24"/>
        </w:rPr>
        <w:t xml:space="preserve"> Oferirea accesului la informații și resurse</w:t>
      </w:r>
    </w:p>
    <w:p w14:paraId="1905645A" w14:textId="3F352C20" w:rsidR="003D69C5" w:rsidRPr="009348F6" w:rsidRDefault="0034143E"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sz w:val="24"/>
          <w:szCs w:val="24"/>
        </w:rPr>
        <w:t>c)</w:t>
      </w:r>
      <w:r w:rsidR="003D69C5" w:rsidRPr="009348F6">
        <w:rPr>
          <w:rFonts w:ascii="Times New Roman" w:hAnsi="Times New Roman" w:cs="Times New Roman"/>
          <w:sz w:val="24"/>
          <w:szCs w:val="24"/>
        </w:rPr>
        <w:t xml:space="preserve"> Sprijinirea activității de cercetare și educație</w:t>
      </w:r>
    </w:p>
    <w:p w14:paraId="6ADA7BB3" w14:textId="04928CA0" w:rsidR="003D69C5" w:rsidRPr="009348F6" w:rsidRDefault="0034143E"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sz w:val="24"/>
          <w:szCs w:val="24"/>
        </w:rPr>
        <w:t>d)</w:t>
      </w:r>
      <w:r w:rsidR="003D69C5" w:rsidRPr="009348F6">
        <w:rPr>
          <w:rFonts w:ascii="Times New Roman" w:hAnsi="Times New Roman" w:cs="Times New Roman"/>
          <w:sz w:val="24"/>
          <w:szCs w:val="24"/>
        </w:rPr>
        <w:t xml:space="preserve"> Crearea unui mediu adecvat pentru studiu și colaborare</w:t>
      </w:r>
    </w:p>
    <w:p w14:paraId="0CFAA49D" w14:textId="63B1B2BB" w:rsidR="003D69C5" w:rsidRPr="009348F6" w:rsidRDefault="0034143E"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sz w:val="24"/>
          <w:szCs w:val="24"/>
        </w:rPr>
        <w:t>e)</w:t>
      </w:r>
      <w:r w:rsidR="003D69C5" w:rsidRPr="009348F6">
        <w:rPr>
          <w:rFonts w:ascii="Times New Roman" w:hAnsi="Times New Roman" w:cs="Times New Roman"/>
          <w:sz w:val="24"/>
          <w:szCs w:val="24"/>
        </w:rPr>
        <w:t xml:space="preserve"> Promovarea culturii informaționale și a lecturii</w:t>
      </w:r>
    </w:p>
    <w:p w14:paraId="65B9BEEA" w14:textId="570E3410" w:rsidR="003D69C5" w:rsidRPr="009348F6" w:rsidRDefault="0034143E"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sz w:val="24"/>
          <w:szCs w:val="24"/>
        </w:rPr>
        <w:t>f)</w:t>
      </w:r>
      <w:r w:rsidR="003D69C5" w:rsidRPr="009348F6">
        <w:rPr>
          <w:rFonts w:ascii="Times New Roman" w:hAnsi="Times New Roman" w:cs="Times New Roman"/>
          <w:sz w:val="24"/>
          <w:szCs w:val="24"/>
        </w:rPr>
        <w:t xml:space="preserve"> Colaborarea cu structurile academice și externe</w:t>
      </w:r>
    </w:p>
    <w:p w14:paraId="0FF30288" w14:textId="5E55A88D" w:rsidR="003D69C5" w:rsidRPr="009348F6" w:rsidRDefault="0034143E"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sz w:val="24"/>
          <w:szCs w:val="24"/>
        </w:rPr>
        <w:t>g)</w:t>
      </w:r>
      <w:r w:rsidR="003D69C5" w:rsidRPr="009348F6">
        <w:rPr>
          <w:rFonts w:ascii="Times New Roman" w:hAnsi="Times New Roman" w:cs="Times New Roman"/>
          <w:sz w:val="24"/>
          <w:szCs w:val="24"/>
        </w:rPr>
        <w:t xml:space="preserve"> Administrarea și dezvoltarea infrastructurii bibliotecare</w:t>
      </w:r>
    </w:p>
    <w:p w14:paraId="2BEA921B" w14:textId="780F71D7" w:rsidR="001E0539" w:rsidRPr="009348F6" w:rsidRDefault="00D5504A"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b/>
          <w:sz w:val="24"/>
          <w:szCs w:val="24"/>
        </w:rPr>
        <w:t>(2)</w:t>
      </w:r>
      <w:r w:rsidRPr="009348F6">
        <w:rPr>
          <w:rFonts w:ascii="Times New Roman" w:hAnsi="Times New Roman" w:cs="Times New Roman"/>
          <w:sz w:val="24"/>
          <w:szCs w:val="24"/>
        </w:rPr>
        <w:t xml:space="preserve"> </w:t>
      </w:r>
      <w:r w:rsidR="003D69C5" w:rsidRPr="009348F6">
        <w:rPr>
          <w:rFonts w:ascii="Times New Roman" w:hAnsi="Times New Roman" w:cs="Times New Roman"/>
          <w:sz w:val="24"/>
          <w:szCs w:val="24"/>
        </w:rPr>
        <w:t>Prin îndeplinirea acestor atribuții, biblioteca universitară contribuie semnificativ la dezvoltarea cunoașterii, sprijinirea performanței academice și facilitarea accesului la informație.</w:t>
      </w:r>
      <w:r w:rsidR="00BA6909" w:rsidRPr="009348F6">
        <w:rPr>
          <w:rFonts w:ascii="Times New Roman" w:hAnsi="Times New Roman" w:cs="Times New Roman"/>
          <w:sz w:val="24"/>
          <w:szCs w:val="24"/>
        </w:rPr>
        <w:t>.</w:t>
      </w:r>
    </w:p>
    <w:p w14:paraId="1820CAEA" w14:textId="36F8179D" w:rsidR="0076719C" w:rsidRPr="009348F6" w:rsidRDefault="0076719C" w:rsidP="002461CF">
      <w:pPr>
        <w:pStyle w:val="Heading2"/>
        <w:spacing w:line="360" w:lineRule="auto"/>
        <w:ind w:firstLine="360"/>
        <w:rPr>
          <w:rFonts w:ascii="Times New Roman" w:hAnsi="Times New Roman" w:cs="Times New Roman"/>
          <w:b/>
          <w:bCs/>
          <w:color w:val="auto"/>
          <w:sz w:val="24"/>
          <w:szCs w:val="24"/>
        </w:rPr>
      </w:pPr>
      <w:bookmarkStart w:id="2" w:name="_Toc188696286"/>
      <w:r w:rsidRPr="009348F6">
        <w:rPr>
          <w:rFonts w:ascii="Times New Roman" w:hAnsi="Times New Roman" w:cs="Times New Roman"/>
          <w:b/>
          <w:bCs/>
          <w:color w:val="auto"/>
          <w:sz w:val="24"/>
          <w:szCs w:val="24"/>
        </w:rPr>
        <w:lastRenderedPageBreak/>
        <w:t xml:space="preserve">6.2. </w:t>
      </w:r>
      <w:r w:rsidR="00926207" w:rsidRPr="009348F6">
        <w:rPr>
          <w:rFonts w:ascii="Times New Roman" w:hAnsi="Times New Roman" w:cs="Times New Roman"/>
          <w:b/>
          <w:bCs/>
          <w:color w:val="auto"/>
          <w:sz w:val="24"/>
          <w:szCs w:val="24"/>
        </w:rPr>
        <w:t xml:space="preserve">ATRIBUȚIILE </w:t>
      </w:r>
      <w:bookmarkEnd w:id="2"/>
      <w:r w:rsidR="001C4A56" w:rsidRPr="009348F6">
        <w:rPr>
          <w:rFonts w:ascii="Times New Roman" w:hAnsi="Times New Roman" w:cs="Times New Roman"/>
          <w:b/>
          <w:bCs/>
          <w:color w:val="auto"/>
          <w:sz w:val="24"/>
          <w:szCs w:val="24"/>
        </w:rPr>
        <w:t>SEFULUI DE SERVICIU</w:t>
      </w:r>
    </w:p>
    <w:p w14:paraId="66AEA851" w14:textId="614F7F73" w:rsidR="00DC6223" w:rsidRPr="009348F6" w:rsidRDefault="00DC6223" w:rsidP="00D5504A">
      <w:pPr>
        <w:spacing w:after="0" w:line="360" w:lineRule="auto"/>
        <w:rPr>
          <w:rFonts w:ascii="Times New Roman" w:hAnsi="Times New Roman" w:cs="Times New Roman"/>
          <w:b/>
          <w:sz w:val="24"/>
          <w:szCs w:val="24"/>
        </w:rPr>
      </w:pPr>
      <w:r w:rsidRPr="009348F6">
        <w:rPr>
          <w:rFonts w:ascii="Times New Roman" w:hAnsi="Times New Roman" w:cs="Times New Roman"/>
          <w:b/>
          <w:sz w:val="24"/>
          <w:szCs w:val="24"/>
        </w:rPr>
        <w:t>Art. 16.</w:t>
      </w:r>
    </w:p>
    <w:p w14:paraId="6D837FA3" w14:textId="46DBCCCC" w:rsidR="001C4A56" w:rsidRPr="009348F6" w:rsidRDefault="001C4A56" w:rsidP="00F85CBF">
      <w:pPr>
        <w:spacing w:after="0" w:line="360" w:lineRule="auto"/>
        <w:ind w:left="360"/>
        <w:contextualSpacing/>
        <w:jc w:val="both"/>
        <w:rPr>
          <w:b/>
          <w:bCs/>
        </w:rPr>
      </w:pPr>
      <w:r w:rsidRPr="009348F6">
        <w:rPr>
          <w:rFonts w:ascii="Times New Roman" w:eastAsia="Times New Roman" w:hAnsi="Times New Roman" w:cs="Times New Roman"/>
          <w:b/>
          <w:sz w:val="24"/>
          <w:szCs w:val="24"/>
        </w:rPr>
        <w:t>(1)</w:t>
      </w:r>
      <w:r w:rsidRPr="009348F6">
        <w:rPr>
          <w:rFonts w:ascii="Times New Roman" w:eastAsia="Times New Roman" w:hAnsi="Times New Roman" w:cs="Times New Roman"/>
          <w:sz w:val="24"/>
          <w:szCs w:val="24"/>
        </w:rPr>
        <w:t xml:space="preserve"> </w:t>
      </w:r>
      <w:r w:rsidR="00D5504A" w:rsidRPr="009348F6">
        <w:rPr>
          <w:rFonts w:ascii="Times New Roman" w:eastAsia="Times New Roman" w:hAnsi="Times New Roman" w:cs="Times New Roman"/>
          <w:sz w:val="24"/>
          <w:szCs w:val="24"/>
        </w:rPr>
        <w:t>P</w:t>
      </w:r>
      <w:r w:rsidRPr="009348F6">
        <w:rPr>
          <w:rFonts w:ascii="Times New Roman" w:eastAsia="Times New Roman" w:hAnsi="Times New Roman" w:cs="Times New Roman"/>
          <w:sz w:val="24"/>
          <w:szCs w:val="24"/>
        </w:rPr>
        <w:t>lanifică, organizează și evaluează programele și serviciile bibliotecii;</w:t>
      </w:r>
    </w:p>
    <w:p w14:paraId="68C48F5E" w14:textId="0A9D6935" w:rsidR="001C4A56" w:rsidRPr="009348F6" w:rsidRDefault="001C4A56" w:rsidP="00F85CBF">
      <w:pPr>
        <w:spacing w:after="0" w:line="360" w:lineRule="auto"/>
        <w:ind w:left="360"/>
        <w:contextualSpacing/>
        <w:jc w:val="both"/>
        <w:rPr>
          <w:rFonts w:ascii="Times New Roman" w:hAnsi="Times New Roman" w:cs="Times New Roman"/>
          <w:b/>
          <w:bCs/>
          <w:sz w:val="24"/>
          <w:szCs w:val="24"/>
        </w:rPr>
      </w:pPr>
      <w:r w:rsidRPr="009348F6">
        <w:rPr>
          <w:rFonts w:ascii="Times New Roman" w:eastAsia="Times New Roman" w:hAnsi="Times New Roman" w:cs="Times New Roman"/>
          <w:b/>
          <w:sz w:val="24"/>
          <w:szCs w:val="24"/>
        </w:rPr>
        <w:t>(2)</w:t>
      </w:r>
      <w:r w:rsidRPr="009348F6">
        <w:rPr>
          <w:rFonts w:ascii="Times New Roman" w:eastAsia="Times New Roman" w:hAnsi="Times New Roman" w:cs="Times New Roman"/>
          <w:sz w:val="24"/>
          <w:szCs w:val="24"/>
        </w:rPr>
        <w:t xml:space="preserve"> </w:t>
      </w:r>
      <w:r w:rsidR="00D5504A" w:rsidRPr="009348F6">
        <w:rPr>
          <w:rFonts w:ascii="Times New Roman" w:eastAsia="Times New Roman" w:hAnsi="Times New Roman" w:cs="Times New Roman"/>
          <w:sz w:val="24"/>
          <w:szCs w:val="24"/>
        </w:rPr>
        <w:t>D</w:t>
      </w:r>
      <w:r w:rsidRPr="009348F6">
        <w:rPr>
          <w:rFonts w:ascii="Times New Roman" w:eastAsia="Times New Roman" w:hAnsi="Times New Roman" w:cs="Times New Roman"/>
          <w:sz w:val="24"/>
          <w:szCs w:val="24"/>
        </w:rPr>
        <w:t>ezvoltă și implementează politicile și procedurile interne;</w:t>
      </w:r>
    </w:p>
    <w:p w14:paraId="57BCEC6D" w14:textId="27CBD66C" w:rsidR="001C4A56" w:rsidRPr="009348F6" w:rsidRDefault="001C4A56" w:rsidP="00F85CBF">
      <w:pPr>
        <w:spacing w:after="0" w:line="360" w:lineRule="auto"/>
        <w:ind w:firstLine="360"/>
        <w:jc w:val="both"/>
        <w:rPr>
          <w:rFonts w:ascii="Times New Roman" w:hAnsi="Times New Roman" w:cs="Times New Roman"/>
          <w:sz w:val="24"/>
          <w:szCs w:val="24"/>
        </w:rPr>
      </w:pPr>
      <w:r w:rsidRPr="009348F6">
        <w:rPr>
          <w:rFonts w:ascii="Times New Roman" w:hAnsi="Times New Roman" w:cs="Times New Roman"/>
          <w:b/>
          <w:sz w:val="24"/>
          <w:szCs w:val="24"/>
        </w:rPr>
        <w:t>(3)</w:t>
      </w:r>
      <w:r w:rsidRPr="009348F6">
        <w:rPr>
          <w:rFonts w:ascii="Times New Roman" w:hAnsi="Times New Roman" w:cs="Times New Roman"/>
          <w:sz w:val="24"/>
          <w:szCs w:val="24"/>
        </w:rPr>
        <w:t xml:space="preserve"> </w:t>
      </w:r>
      <w:r w:rsidR="00D5504A" w:rsidRPr="009348F6">
        <w:rPr>
          <w:rFonts w:ascii="Times New Roman" w:hAnsi="Times New Roman" w:cs="Times New Roman"/>
          <w:sz w:val="24"/>
          <w:szCs w:val="24"/>
        </w:rPr>
        <w:t>R</w:t>
      </w:r>
      <w:r w:rsidRPr="009348F6">
        <w:rPr>
          <w:rFonts w:ascii="Times New Roman" w:hAnsi="Times New Roman" w:cs="Times New Roman"/>
          <w:sz w:val="24"/>
          <w:szCs w:val="24"/>
        </w:rPr>
        <w:t>ăspunde de organizarea și funcționarea bibliotecii,</w:t>
      </w:r>
      <w:r w:rsidR="006A17D1" w:rsidRPr="009348F6">
        <w:rPr>
          <w:rFonts w:ascii="Times New Roman" w:hAnsi="Times New Roman" w:cs="Times New Roman"/>
          <w:sz w:val="24"/>
          <w:szCs w:val="24"/>
        </w:rPr>
        <w:t xml:space="preserve"> de elaborarea</w:t>
      </w:r>
      <w:r w:rsidRPr="009348F6">
        <w:rPr>
          <w:rFonts w:ascii="Times New Roman" w:hAnsi="Times New Roman" w:cs="Times New Roman"/>
          <w:sz w:val="24"/>
          <w:szCs w:val="24"/>
        </w:rPr>
        <w:t xml:space="preserve"> regulamentelor de organizare și funcționare;</w:t>
      </w:r>
    </w:p>
    <w:p w14:paraId="3F22ACBE" w14:textId="03166174" w:rsidR="001C4A56" w:rsidRPr="009348F6" w:rsidRDefault="001C4A56" w:rsidP="00F85CBF">
      <w:pPr>
        <w:spacing w:after="0" w:line="360" w:lineRule="auto"/>
        <w:ind w:firstLine="360"/>
        <w:jc w:val="both"/>
        <w:rPr>
          <w:rFonts w:ascii="Times New Roman" w:hAnsi="Times New Roman" w:cs="Times New Roman"/>
          <w:sz w:val="24"/>
          <w:szCs w:val="24"/>
        </w:rPr>
      </w:pPr>
      <w:r w:rsidRPr="009348F6">
        <w:rPr>
          <w:rFonts w:ascii="Times New Roman" w:hAnsi="Times New Roman" w:cs="Times New Roman"/>
          <w:b/>
          <w:sz w:val="24"/>
          <w:szCs w:val="24"/>
        </w:rPr>
        <w:t>(4)</w:t>
      </w:r>
      <w:r w:rsidRPr="009348F6">
        <w:rPr>
          <w:rFonts w:ascii="Times New Roman" w:hAnsi="Times New Roman" w:cs="Times New Roman"/>
          <w:sz w:val="24"/>
          <w:szCs w:val="24"/>
        </w:rPr>
        <w:t xml:space="preserve"> </w:t>
      </w:r>
      <w:r w:rsidR="00D5504A" w:rsidRPr="009348F6">
        <w:rPr>
          <w:rFonts w:ascii="Times New Roman" w:hAnsi="Times New Roman" w:cs="Times New Roman"/>
          <w:sz w:val="24"/>
          <w:szCs w:val="24"/>
        </w:rPr>
        <w:t>I</w:t>
      </w:r>
      <w:r w:rsidRPr="009348F6">
        <w:rPr>
          <w:rFonts w:ascii="Times New Roman" w:hAnsi="Times New Roman" w:cs="Times New Roman"/>
          <w:sz w:val="24"/>
          <w:szCs w:val="24"/>
        </w:rPr>
        <w:t>nițiază si participă la proiecte și programe de cooperare bibliotecară, pentru dezvoltarea</w:t>
      </w:r>
      <w:r w:rsidR="00C72482" w:rsidRPr="009348F6">
        <w:rPr>
          <w:rFonts w:ascii="Times New Roman" w:hAnsi="Times New Roman" w:cs="Times New Roman"/>
          <w:sz w:val="24"/>
          <w:szCs w:val="24"/>
        </w:rPr>
        <w:t xml:space="preserve"> </w:t>
      </w:r>
      <w:r w:rsidRPr="009348F6">
        <w:rPr>
          <w:rFonts w:ascii="Times New Roman" w:hAnsi="Times New Roman" w:cs="Times New Roman"/>
          <w:sz w:val="24"/>
          <w:szCs w:val="24"/>
        </w:rPr>
        <w:t>serviciilor de bibliotecă, formarea continuă a personalului și atragerea unor surse de finanțare;</w:t>
      </w:r>
    </w:p>
    <w:p w14:paraId="3049CC17" w14:textId="3FC0ADA8" w:rsidR="001C4A56" w:rsidRPr="009348F6" w:rsidRDefault="001C4A56" w:rsidP="00F85CBF">
      <w:pPr>
        <w:spacing w:after="0" w:line="360" w:lineRule="auto"/>
        <w:ind w:left="360"/>
        <w:jc w:val="both"/>
        <w:rPr>
          <w:rFonts w:ascii="Times New Roman" w:hAnsi="Times New Roman" w:cs="Times New Roman"/>
          <w:sz w:val="24"/>
          <w:szCs w:val="24"/>
        </w:rPr>
      </w:pPr>
      <w:r w:rsidRPr="009348F6">
        <w:rPr>
          <w:rFonts w:ascii="Times New Roman" w:hAnsi="Times New Roman" w:cs="Times New Roman"/>
          <w:b/>
          <w:sz w:val="24"/>
          <w:szCs w:val="24"/>
        </w:rPr>
        <w:t>(5)</w:t>
      </w:r>
      <w:r w:rsidRPr="009348F6">
        <w:rPr>
          <w:rFonts w:ascii="Times New Roman" w:hAnsi="Times New Roman" w:cs="Times New Roman"/>
          <w:sz w:val="24"/>
          <w:szCs w:val="24"/>
        </w:rPr>
        <w:t xml:space="preserve"> </w:t>
      </w:r>
      <w:r w:rsidR="00D5504A" w:rsidRPr="009348F6">
        <w:rPr>
          <w:rFonts w:ascii="Times New Roman" w:hAnsi="Times New Roman" w:cs="Times New Roman"/>
          <w:sz w:val="24"/>
          <w:szCs w:val="24"/>
        </w:rPr>
        <w:t>C</w:t>
      </w:r>
      <w:r w:rsidRPr="009348F6">
        <w:rPr>
          <w:rFonts w:ascii="Times New Roman" w:hAnsi="Times New Roman" w:cs="Times New Roman"/>
          <w:sz w:val="24"/>
          <w:szCs w:val="24"/>
        </w:rPr>
        <w:t>oordonează lansările de carte și alte manifestări culturale, desfășurate în bibliotecă;</w:t>
      </w:r>
    </w:p>
    <w:p w14:paraId="1A276ABF" w14:textId="15B69879" w:rsidR="001C4A56" w:rsidRPr="009348F6" w:rsidRDefault="001C4A56" w:rsidP="002461CF">
      <w:pPr>
        <w:spacing w:after="0" w:line="360" w:lineRule="auto"/>
        <w:ind w:firstLine="360"/>
        <w:jc w:val="both"/>
        <w:rPr>
          <w:rFonts w:ascii="Times New Roman" w:hAnsi="Times New Roman" w:cs="Times New Roman"/>
          <w:sz w:val="24"/>
          <w:szCs w:val="24"/>
        </w:rPr>
      </w:pPr>
      <w:r w:rsidRPr="009348F6">
        <w:rPr>
          <w:rFonts w:ascii="Times New Roman" w:hAnsi="Times New Roman" w:cs="Times New Roman"/>
          <w:b/>
          <w:sz w:val="24"/>
          <w:szCs w:val="24"/>
        </w:rPr>
        <w:t>(6)</w:t>
      </w:r>
      <w:r w:rsidRPr="009348F6">
        <w:rPr>
          <w:rFonts w:ascii="Times New Roman" w:hAnsi="Times New Roman" w:cs="Times New Roman"/>
          <w:sz w:val="24"/>
          <w:szCs w:val="24"/>
        </w:rPr>
        <w:t xml:space="preserve"> </w:t>
      </w:r>
      <w:r w:rsidR="00D5504A" w:rsidRPr="009348F6">
        <w:rPr>
          <w:rFonts w:ascii="Times New Roman" w:hAnsi="Times New Roman" w:cs="Times New Roman"/>
          <w:sz w:val="24"/>
          <w:szCs w:val="24"/>
        </w:rPr>
        <w:t>C</w:t>
      </w:r>
      <w:r w:rsidRPr="009348F6">
        <w:rPr>
          <w:rFonts w:ascii="Times New Roman" w:hAnsi="Times New Roman" w:cs="Times New Roman"/>
          <w:sz w:val="24"/>
          <w:szCs w:val="24"/>
        </w:rPr>
        <w:t xml:space="preserve">oordonează programul de dezvoltare al </w:t>
      </w:r>
      <w:r w:rsidR="007A7E33" w:rsidRPr="009348F6">
        <w:rPr>
          <w:rFonts w:ascii="Times New Roman" w:hAnsi="Times New Roman" w:cs="Times New Roman"/>
          <w:sz w:val="24"/>
          <w:szCs w:val="24"/>
        </w:rPr>
        <w:t>B</w:t>
      </w:r>
      <w:r w:rsidRPr="009348F6">
        <w:rPr>
          <w:rFonts w:ascii="Times New Roman" w:hAnsi="Times New Roman" w:cs="Times New Roman"/>
          <w:sz w:val="24"/>
          <w:szCs w:val="24"/>
        </w:rPr>
        <w:t xml:space="preserve">ibliotecii, </w:t>
      </w:r>
      <w:r w:rsidR="007A7E33" w:rsidRPr="009348F6">
        <w:rPr>
          <w:rFonts w:ascii="Times New Roman" w:hAnsi="Times New Roman" w:cs="Times New Roman"/>
          <w:sz w:val="24"/>
          <w:szCs w:val="24"/>
        </w:rPr>
        <w:t>E</w:t>
      </w:r>
      <w:r w:rsidRPr="009348F6">
        <w:rPr>
          <w:rFonts w:ascii="Times New Roman" w:hAnsi="Times New Roman" w:cs="Times New Roman"/>
          <w:sz w:val="24"/>
          <w:szCs w:val="24"/>
        </w:rPr>
        <w:t xml:space="preserve">diturii și </w:t>
      </w:r>
      <w:r w:rsidR="007A7E33" w:rsidRPr="009348F6">
        <w:rPr>
          <w:rFonts w:ascii="Times New Roman" w:hAnsi="Times New Roman" w:cs="Times New Roman"/>
          <w:sz w:val="24"/>
          <w:szCs w:val="24"/>
        </w:rPr>
        <w:t>T</w:t>
      </w:r>
      <w:r w:rsidR="00F0499F" w:rsidRPr="009348F6">
        <w:rPr>
          <w:rFonts w:ascii="Times New Roman" w:hAnsi="Times New Roman" w:cs="Times New Roman"/>
          <w:sz w:val="24"/>
          <w:szCs w:val="24"/>
        </w:rPr>
        <w:t>ipografiei,</w:t>
      </w:r>
      <w:r w:rsidRPr="009348F6">
        <w:rPr>
          <w:rFonts w:ascii="Times New Roman" w:hAnsi="Times New Roman" w:cs="Times New Roman"/>
          <w:sz w:val="24"/>
          <w:szCs w:val="24"/>
        </w:rPr>
        <w:t xml:space="preserve"> de raționalizare și modernizare a activității acestora;</w:t>
      </w:r>
    </w:p>
    <w:p w14:paraId="7536D370" w14:textId="2FE91E1C" w:rsidR="001C4A56" w:rsidRPr="009348F6" w:rsidRDefault="001C4A56" w:rsidP="002461CF">
      <w:pPr>
        <w:tabs>
          <w:tab w:val="left" w:pos="630"/>
        </w:tabs>
        <w:spacing w:after="0" w:line="360" w:lineRule="auto"/>
        <w:ind w:firstLine="360"/>
        <w:jc w:val="both"/>
        <w:rPr>
          <w:rFonts w:ascii="Times New Roman" w:hAnsi="Times New Roman" w:cs="Times New Roman"/>
          <w:sz w:val="24"/>
          <w:szCs w:val="24"/>
        </w:rPr>
      </w:pPr>
      <w:r w:rsidRPr="009348F6">
        <w:rPr>
          <w:rFonts w:ascii="Times New Roman" w:hAnsi="Times New Roman" w:cs="Times New Roman"/>
          <w:b/>
          <w:sz w:val="24"/>
          <w:szCs w:val="24"/>
        </w:rPr>
        <w:t>(7)</w:t>
      </w:r>
      <w:r w:rsidRPr="009348F6">
        <w:rPr>
          <w:rFonts w:ascii="Times New Roman" w:hAnsi="Times New Roman" w:cs="Times New Roman"/>
          <w:sz w:val="24"/>
          <w:szCs w:val="24"/>
        </w:rPr>
        <w:t xml:space="preserve"> </w:t>
      </w:r>
      <w:r w:rsidR="00D5504A" w:rsidRPr="009348F6">
        <w:rPr>
          <w:rFonts w:ascii="Times New Roman" w:hAnsi="Times New Roman" w:cs="Times New Roman"/>
          <w:sz w:val="24"/>
          <w:szCs w:val="24"/>
        </w:rPr>
        <w:t>C</w:t>
      </w:r>
      <w:r w:rsidRPr="009348F6">
        <w:rPr>
          <w:rFonts w:ascii="Times New Roman" w:hAnsi="Times New Roman" w:cs="Times New Roman"/>
          <w:sz w:val="24"/>
          <w:szCs w:val="24"/>
        </w:rPr>
        <w:t>oordonează activitățile de perfecționare și informare documentară pe care biblioteca le oferă utilizatorilor;</w:t>
      </w:r>
    </w:p>
    <w:p w14:paraId="535A566A" w14:textId="119FE100" w:rsidR="001C4A56" w:rsidRPr="009348F6" w:rsidRDefault="001C4A56" w:rsidP="002461CF">
      <w:pPr>
        <w:spacing w:after="0" w:line="360" w:lineRule="auto"/>
        <w:ind w:firstLine="360"/>
        <w:jc w:val="both"/>
        <w:rPr>
          <w:rFonts w:ascii="Times New Roman" w:hAnsi="Times New Roman" w:cs="Times New Roman"/>
          <w:sz w:val="24"/>
          <w:szCs w:val="24"/>
        </w:rPr>
      </w:pPr>
      <w:r w:rsidRPr="009348F6">
        <w:rPr>
          <w:rFonts w:ascii="Times New Roman" w:hAnsi="Times New Roman" w:cs="Times New Roman"/>
          <w:b/>
          <w:sz w:val="24"/>
          <w:szCs w:val="24"/>
        </w:rPr>
        <w:t>(8)</w:t>
      </w:r>
      <w:r w:rsidRPr="009348F6">
        <w:rPr>
          <w:rFonts w:ascii="Times New Roman" w:hAnsi="Times New Roman" w:cs="Times New Roman"/>
          <w:sz w:val="24"/>
          <w:szCs w:val="24"/>
        </w:rPr>
        <w:t xml:space="preserve"> </w:t>
      </w:r>
      <w:r w:rsidR="00D5504A" w:rsidRPr="009348F6">
        <w:rPr>
          <w:rFonts w:ascii="Times New Roman" w:hAnsi="Times New Roman" w:cs="Times New Roman"/>
          <w:sz w:val="24"/>
          <w:szCs w:val="24"/>
        </w:rPr>
        <w:t>C</w:t>
      </w:r>
      <w:r w:rsidRPr="009348F6">
        <w:rPr>
          <w:rFonts w:ascii="Times New Roman" w:hAnsi="Times New Roman" w:cs="Times New Roman"/>
          <w:sz w:val="24"/>
          <w:szCs w:val="24"/>
        </w:rPr>
        <w:t>oordonează activitatea de dezvoltare și conservare a colecțiilor, precum și organizarea acesteia;</w:t>
      </w:r>
    </w:p>
    <w:p w14:paraId="4BB1FB8C" w14:textId="10B92112" w:rsidR="001C4A56" w:rsidRPr="009348F6" w:rsidRDefault="001C4A56" w:rsidP="002461CF">
      <w:pPr>
        <w:spacing w:after="0" w:line="360" w:lineRule="auto"/>
        <w:ind w:firstLine="360"/>
        <w:jc w:val="both"/>
        <w:rPr>
          <w:rFonts w:ascii="Times New Roman" w:hAnsi="Times New Roman" w:cs="Times New Roman"/>
          <w:sz w:val="24"/>
          <w:szCs w:val="24"/>
        </w:rPr>
      </w:pPr>
      <w:r w:rsidRPr="009348F6">
        <w:rPr>
          <w:rFonts w:ascii="Times New Roman" w:hAnsi="Times New Roman" w:cs="Times New Roman"/>
          <w:b/>
          <w:sz w:val="24"/>
          <w:szCs w:val="24"/>
        </w:rPr>
        <w:t>(9)</w:t>
      </w:r>
      <w:r w:rsidRPr="009348F6">
        <w:rPr>
          <w:rFonts w:ascii="Times New Roman" w:hAnsi="Times New Roman" w:cs="Times New Roman"/>
          <w:sz w:val="24"/>
          <w:szCs w:val="24"/>
        </w:rPr>
        <w:t xml:space="preserve"> </w:t>
      </w:r>
      <w:r w:rsidR="00D5504A" w:rsidRPr="009348F6">
        <w:rPr>
          <w:rFonts w:ascii="Times New Roman" w:hAnsi="Times New Roman" w:cs="Times New Roman"/>
          <w:sz w:val="24"/>
          <w:szCs w:val="24"/>
        </w:rPr>
        <w:t>P</w:t>
      </w:r>
      <w:r w:rsidRPr="009348F6">
        <w:rPr>
          <w:rFonts w:ascii="Times New Roman" w:hAnsi="Times New Roman" w:cs="Times New Roman"/>
          <w:sz w:val="24"/>
          <w:szCs w:val="24"/>
        </w:rPr>
        <w:t>ropune conducerii UVT parteneriate de colaborare cu alte biblioteci și centre de informare și documentare din țară și străinătate;</w:t>
      </w:r>
    </w:p>
    <w:p w14:paraId="060BF7F0" w14:textId="77777777" w:rsidR="001C4A56" w:rsidRPr="009348F6" w:rsidRDefault="001C4A56" w:rsidP="002461CF">
      <w:pPr>
        <w:spacing w:after="0" w:line="360" w:lineRule="auto"/>
        <w:ind w:firstLine="360"/>
        <w:jc w:val="both"/>
        <w:rPr>
          <w:rFonts w:ascii="Times New Roman" w:hAnsi="Times New Roman" w:cs="Times New Roman"/>
          <w:sz w:val="24"/>
          <w:szCs w:val="24"/>
        </w:rPr>
      </w:pPr>
      <w:r w:rsidRPr="009348F6">
        <w:rPr>
          <w:rFonts w:ascii="Times New Roman" w:hAnsi="Times New Roman" w:cs="Times New Roman"/>
          <w:b/>
          <w:sz w:val="24"/>
          <w:szCs w:val="24"/>
        </w:rPr>
        <w:t>(10)</w:t>
      </w:r>
      <w:r w:rsidRPr="009348F6">
        <w:rPr>
          <w:rFonts w:ascii="Times New Roman" w:hAnsi="Times New Roman" w:cs="Times New Roman"/>
          <w:sz w:val="24"/>
          <w:szCs w:val="24"/>
        </w:rPr>
        <w:t xml:space="preserve"> participă la reuniunile naționale de specialitate sau la consorțiile bibliotecare, în cazurile în care este delegată de reprezentanții UVT (ANELIS, ABR, Biblioteca Națională, Biblioteci Universitare); </w:t>
      </w:r>
    </w:p>
    <w:p w14:paraId="14337002" w14:textId="77777777" w:rsidR="001C4A56" w:rsidRPr="009348F6" w:rsidRDefault="001C4A56" w:rsidP="00861358">
      <w:pPr>
        <w:spacing w:after="0" w:line="360" w:lineRule="auto"/>
        <w:ind w:firstLine="360"/>
        <w:jc w:val="both"/>
        <w:rPr>
          <w:rFonts w:ascii="Times New Roman" w:hAnsi="Times New Roman" w:cs="Times New Roman"/>
          <w:sz w:val="24"/>
          <w:szCs w:val="24"/>
        </w:rPr>
      </w:pPr>
      <w:r w:rsidRPr="009348F6">
        <w:rPr>
          <w:rFonts w:ascii="Times New Roman" w:hAnsi="Times New Roman" w:cs="Times New Roman"/>
          <w:b/>
          <w:sz w:val="24"/>
          <w:szCs w:val="24"/>
        </w:rPr>
        <w:t>(11)</w:t>
      </w:r>
      <w:r w:rsidRPr="009348F6">
        <w:rPr>
          <w:rFonts w:ascii="Times New Roman" w:hAnsi="Times New Roman" w:cs="Times New Roman"/>
          <w:sz w:val="24"/>
          <w:szCs w:val="24"/>
        </w:rPr>
        <w:t xml:space="preserve"> colaborează cu instituții locale și organizații pentru a promova serviciile bibliotecii și editurii;</w:t>
      </w:r>
    </w:p>
    <w:p w14:paraId="145CAA96" w14:textId="77777777" w:rsidR="001C4A56" w:rsidRPr="009348F6" w:rsidRDefault="001C4A56" w:rsidP="002461CF">
      <w:pPr>
        <w:spacing w:after="0" w:line="360" w:lineRule="auto"/>
        <w:ind w:left="360"/>
        <w:rPr>
          <w:rFonts w:ascii="Times New Roman" w:hAnsi="Times New Roman" w:cs="Times New Roman"/>
          <w:sz w:val="24"/>
          <w:szCs w:val="24"/>
        </w:rPr>
      </w:pPr>
      <w:r w:rsidRPr="009348F6">
        <w:rPr>
          <w:rFonts w:ascii="Times New Roman" w:hAnsi="Times New Roman" w:cs="Times New Roman"/>
          <w:b/>
          <w:sz w:val="24"/>
          <w:szCs w:val="24"/>
        </w:rPr>
        <w:t>(12)</w:t>
      </w:r>
      <w:r w:rsidRPr="009348F6">
        <w:rPr>
          <w:rFonts w:ascii="Times New Roman" w:hAnsi="Times New Roman" w:cs="Times New Roman"/>
          <w:sz w:val="24"/>
          <w:szCs w:val="24"/>
        </w:rPr>
        <w:t xml:space="preserve"> implementează tehnologiile moderne în bibliotecă (catalogare digitală, resurse online);</w:t>
      </w:r>
    </w:p>
    <w:p w14:paraId="4208F643" w14:textId="77777777" w:rsidR="001C4A56" w:rsidRPr="009348F6" w:rsidRDefault="001C4A56" w:rsidP="00861358">
      <w:pPr>
        <w:spacing w:after="0" w:line="360" w:lineRule="auto"/>
        <w:ind w:left="90" w:firstLine="270"/>
        <w:jc w:val="both"/>
      </w:pPr>
      <w:r w:rsidRPr="009348F6">
        <w:rPr>
          <w:rFonts w:ascii="Times New Roman" w:hAnsi="Times New Roman" w:cs="Times New Roman"/>
          <w:b/>
          <w:sz w:val="24"/>
          <w:szCs w:val="24"/>
        </w:rPr>
        <w:t xml:space="preserve">(13) </w:t>
      </w:r>
      <w:r w:rsidRPr="009348F6">
        <w:rPr>
          <w:rFonts w:ascii="Times New Roman" w:hAnsi="Times New Roman" w:cs="Times New Roman"/>
          <w:sz w:val="24"/>
          <w:szCs w:val="24"/>
        </w:rPr>
        <w:t>monitorizează tendințele în domeniul biblioteconomiei și adaptează serviciile în consecință.</w:t>
      </w:r>
    </w:p>
    <w:p w14:paraId="7A6CDDC5" w14:textId="77777777" w:rsidR="00A93868" w:rsidRDefault="00A93868" w:rsidP="002461CF">
      <w:pPr>
        <w:pStyle w:val="Heading2"/>
        <w:spacing w:line="360" w:lineRule="auto"/>
        <w:jc w:val="both"/>
        <w:rPr>
          <w:rFonts w:ascii="Times New Roman" w:hAnsi="Times New Roman" w:cs="Times New Roman"/>
          <w:b/>
          <w:color w:val="auto"/>
          <w:sz w:val="24"/>
          <w:szCs w:val="24"/>
        </w:rPr>
      </w:pPr>
      <w:bookmarkStart w:id="3" w:name="_Toc188696291"/>
    </w:p>
    <w:p w14:paraId="23E710C5" w14:textId="3E3E631B" w:rsidR="009A2931" w:rsidRPr="009348F6" w:rsidRDefault="009A2931" w:rsidP="002461CF">
      <w:pPr>
        <w:pStyle w:val="Heading2"/>
        <w:spacing w:line="360" w:lineRule="auto"/>
        <w:jc w:val="both"/>
        <w:rPr>
          <w:rFonts w:ascii="Times New Roman" w:hAnsi="Times New Roman" w:cs="Times New Roman"/>
          <w:b/>
          <w:color w:val="auto"/>
          <w:sz w:val="24"/>
          <w:szCs w:val="24"/>
        </w:rPr>
      </w:pPr>
      <w:r w:rsidRPr="009348F6">
        <w:rPr>
          <w:rFonts w:ascii="Times New Roman" w:hAnsi="Times New Roman" w:cs="Times New Roman"/>
          <w:b/>
          <w:color w:val="auto"/>
          <w:sz w:val="24"/>
          <w:szCs w:val="24"/>
        </w:rPr>
        <w:t>6.</w:t>
      </w:r>
      <w:r w:rsidR="00DC6223" w:rsidRPr="009348F6">
        <w:rPr>
          <w:rFonts w:ascii="Times New Roman" w:hAnsi="Times New Roman" w:cs="Times New Roman"/>
          <w:b/>
          <w:color w:val="auto"/>
          <w:sz w:val="24"/>
          <w:szCs w:val="24"/>
        </w:rPr>
        <w:t>3</w:t>
      </w:r>
      <w:r w:rsidR="00604D7F" w:rsidRPr="009348F6">
        <w:rPr>
          <w:rFonts w:ascii="Times New Roman" w:hAnsi="Times New Roman" w:cs="Times New Roman"/>
          <w:b/>
          <w:color w:val="auto"/>
          <w:sz w:val="24"/>
          <w:szCs w:val="24"/>
        </w:rPr>
        <w:t>.</w:t>
      </w:r>
      <w:r w:rsidRPr="009348F6">
        <w:rPr>
          <w:rFonts w:ascii="Times New Roman" w:hAnsi="Times New Roman" w:cs="Times New Roman"/>
          <w:b/>
          <w:color w:val="auto"/>
          <w:sz w:val="24"/>
          <w:szCs w:val="24"/>
        </w:rPr>
        <w:t xml:space="preserve"> </w:t>
      </w:r>
      <w:bookmarkEnd w:id="3"/>
      <w:r w:rsidR="001C4A56" w:rsidRPr="009348F6">
        <w:rPr>
          <w:rFonts w:ascii="Times New Roman" w:hAnsi="Times New Roman" w:cs="Times New Roman"/>
          <w:b/>
          <w:color w:val="auto"/>
          <w:sz w:val="24"/>
          <w:szCs w:val="24"/>
        </w:rPr>
        <w:t>ATRIBUȚIILE PERSONALULUI</w:t>
      </w:r>
    </w:p>
    <w:p w14:paraId="3B3D73D2" w14:textId="46F044F7" w:rsidR="009A2931" w:rsidRPr="009348F6" w:rsidRDefault="009A2931" w:rsidP="002461CF">
      <w:pPr>
        <w:spacing w:after="0" w:line="360" w:lineRule="auto"/>
        <w:jc w:val="both"/>
        <w:rPr>
          <w:rFonts w:ascii="Times New Roman" w:hAnsi="Times New Roman" w:cs="Times New Roman"/>
          <w:b/>
          <w:sz w:val="24"/>
          <w:szCs w:val="24"/>
        </w:rPr>
      </w:pPr>
      <w:r w:rsidRPr="009348F6">
        <w:rPr>
          <w:rFonts w:ascii="Times New Roman" w:hAnsi="Times New Roman" w:cs="Times New Roman"/>
          <w:sz w:val="24"/>
          <w:szCs w:val="24"/>
        </w:rPr>
        <w:tab/>
      </w:r>
      <w:bookmarkStart w:id="4" w:name="_Hlk194584604"/>
      <w:r w:rsidRPr="009348F6">
        <w:rPr>
          <w:rFonts w:ascii="Times New Roman" w:hAnsi="Times New Roman" w:cs="Times New Roman"/>
          <w:b/>
          <w:sz w:val="24"/>
          <w:szCs w:val="24"/>
        </w:rPr>
        <w:t xml:space="preserve">Art. </w:t>
      </w:r>
      <w:r w:rsidR="00DC6223" w:rsidRPr="009348F6">
        <w:rPr>
          <w:rFonts w:ascii="Times New Roman" w:hAnsi="Times New Roman" w:cs="Times New Roman"/>
          <w:b/>
          <w:sz w:val="24"/>
          <w:szCs w:val="24"/>
        </w:rPr>
        <w:t>17</w:t>
      </w:r>
      <w:r w:rsidR="00604D7F" w:rsidRPr="009348F6">
        <w:rPr>
          <w:rFonts w:ascii="Times New Roman" w:hAnsi="Times New Roman" w:cs="Times New Roman"/>
          <w:b/>
          <w:sz w:val="24"/>
          <w:szCs w:val="24"/>
        </w:rPr>
        <w:t>.</w:t>
      </w:r>
    </w:p>
    <w:p w14:paraId="62DEB1E6" w14:textId="7DBBA578" w:rsidR="009A2931" w:rsidRPr="009348F6" w:rsidRDefault="008424C6" w:rsidP="00A21ABA">
      <w:pPr>
        <w:pStyle w:val="ListParagraph"/>
        <w:numPr>
          <w:ilvl w:val="0"/>
          <w:numId w:val="5"/>
        </w:numPr>
        <w:tabs>
          <w:tab w:val="left" w:pos="567"/>
        </w:tabs>
        <w:spacing w:after="0" w:line="360" w:lineRule="auto"/>
        <w:ind w:left="90" w:firstLine="270"/>
        <w:jc w:val="both"/>
        <w:rPr>
          <w:rFonts w:ascii="Times New Roman" w:hAnsi="Times New Roman" w:cs="Times New Roman"/>
          <w:sz w:val="24"/>
          <w:szCs w:val="24"/>
        </w:rPr>
      </w:pPr>
      <w:bookmarkStart w:id="5" w:name="_Hlk188611339"/>
      <w:r w:rsidRPr="009348F6">
        <w:rPr>
          <w:rFonts w:ascii="Times New Roman" w:hAnsi="Times New Roman" w:cs="Times New Roman"/>
          <w:sz w:val="24"/>
          <w:szCs w:val="24"/>
        </w:rPr>
        <w:t xml:space="preserve"> </w:t>
      </w:r>
      <w:r w:rsidR="009A2931" w:rsidRPr="009348F6">
        <w:rPr>
          <w:rFonts w:ascii="Times New Roman" w:hAnsi="Times New Roman" w:cs="Times New Roman"/>
          <w:sz w:val="24"/>
          <w:szCs w:val="24"/>
        </w:rPr>
        <w:t xml:space="preserve">Personalul angajat în cadrul </w:t>
      </w:r>
      <w:r w:rsidR="00A1213D" w:rsidRPr="009348F6">
        <w:rPr>
          <w:rFonts w:ascii="Times New Roman" w:hAnsi="Times New Roman" w:cs="Times New Roman"/>
          <w:sz w:val="24"/>
          <w:szCs w:val="24"/>
        </w:rPr>
        <w:t xml:space="preserve">Bibliotecii </w:t>
      </w:r>
      <w:r w:rsidR="009A2931" w:rsidRPr="009348F6">
        <w:rPr>
          <w:rFonts w:ascii="Times New Roman" w:hAnsi="Times New Roman" w:cs="Times New Roman"/>
          <w:sz w:val="24"/>
          <w:szCs w:val="24"/>
        </w:rPr>
        <w:t>răspunde de cunoașterea și aplicarea</w:t>
      </w:r>
      <w:bookmarkEnd w:id="5"/>
      <w:r w:rsidR="009A2931" w:rsidRPr="009348F6">
        <w:rPr>
          <w:rFonts w:ascii="Times New Roman" w:hAnsi="Times New Roman" w:cs="Times New Roman"/>
          <w:sz w:val="24"/>
          <w:szCs w:val="24"/>
        </w:rPr>
        <w:t xml:space="preserve"> legislației specifice domeniului de activitate al </w:t>
      </w:r>
      <w:r w:rsidR="00E30583" w:rsidRPr="009348F6">
        <w:rPr>
          <w:rFonts w:ascii="Times New Roman" w:hAnsi="Times New Roman" w:cs="Times New Roman"/>
          <w:sz w:val="24"/>
          <w:szCs w:val="24"/>
        </w:rPr>
        <w:t>serviciului</w:t>
      </w:r>
      <w:r w:rsidR="00A42F18" w:rsidRPr="009348F6">
        <w:rPr>
          <w:rFonts w:ascii="Times New Roman" w:hAnsi="Times New Roman" w:cs="Times New Roman"/>
          <w:sz w:val="24"/>
          <w:szCs w:val="24"/>
        </w:rPr>
        <w:t>, precum și de cunoașterea și aplicarea tuturor normelor de reglementare internă ale universității.</w:t>
      </w:r>
    </w:p>
    <w:bookmarkEnd w:id="4"/>
    <w:p w14:paraId="37C29416" w14:textId="77777777" w:rsidR="00A42F18" w:rsidRPr="009348F6" w:rsidRDefault="008424C6" w:rsidP="00A21ABA">
      <w:pPr>
        <w:pStyle w:val="ListParagraph"/>
        <w:numPr>
          <w:ilvl w:val="0"/>
          <w:numId w:val="5"/>
        </w:numPr>
        <w:tabs>
          <w:tab w:val="left" w:pos="567"/>
        </w:tabs>
        <w:spacing w:after="0" w:line="360" w:lineRule="auto"/>
        <w:jc w:val="both"/>
        <w:rPr>
          <w:rFonts w:ascii="Times New Roman" w:hAnsi="Times New Roman" w:cs="Times New Roman"/>
          <w:sz w:val="24"/>
          <w:szCs w:val="24"/>
        </w:rPr>
      </w:pPr>
      <w:r w:rsidRPr="009348F6">
        <w:rPr>
          <w:rFonts w:ascii="Times New Roman" w:hAnsi="Times New Roman" w:cs="Times New Roman"/>
          <w:sz w:val="24"/>
          <w:szCs w:val="24"/>
        </w:rPr>
        <w:t xml:space="preserve"> </w:t>
      </w:r>
      <w:r w:rsidR="00A42F18" w:rsidRPr="009348F6">
        <w:rPr>
          <w:rFonts w:ascii="Times New Roman" w:hAnsi="Times New Roman" w:cs="Times New Roman"/>
          <w:sz w:val="24"/>
          <w:szCs w:val="24"/>
        </w:rPr>
        <w:t>Personalul angajat în cadrul Bibliotecii:</w:t>
      </w:r>
    </w:p>
    <w:p w14:paraId="4EC09EFD" w14:textId="7BCF6A52" w:rsidR="00DA52DE" w:rsidRPr="009348F6" w:rsidRDefault="00D84A41" w:rsidP="00D84A41">
      <w:pPr>
        <w:spacing w:after="0" w:line="360" w:lineRule="auto"/>
        <w:ind w:left="720"/>
        <w:jc w:val="both"/>
        <w:rPr>
          <w:rFonts w:ascii="Times New Roman" w:hAnsi="Times New Roman" w:cs="Times New Roman"/>
          <w:bCs/>
          <w:sz w:val="24"/>
          <w:szCs w:val="24"/>
        </w:rPr>
      </w:pPr>
      <w:r w:rsidRPr="009348F6">
        <w:rPr>
          <w:rFonts w:ascii="Times New Roman" w:hAnsi="Times New Roman" w:cs="Times New Roman"/>
          <w:b/>
          <w:bCs/>
          <w:sz w:val="24"/>
          <w:szCs w:val="24"/>
        </w:rPr>
        <w:t>a)</w:t>
      </w:r>
      <w:r w:rsidR="00DA52DE" w:rsidRPr="009348F6">
        <w:rPr>
          <w:rFonts w:ascii="Times New Roman" w:hAnsi="Times New Roman" w:cs="Times New Roman"/>
          <w:bCs/>
          <w:sz w:val="24"/>
          <w:szCs w:val="24"/>
        </w:rPr>
        <w:t xml:space="preserve"> colecționează, dezvoltă, organizează, conservă și pune la dispoziția utilizatorilor colecții enciclopedice reprezentative de cărți, periodice, documente grafice și audiovizuale, precum și alte materiale purtătoare de informații;</w:t>
      </w:r>
    </w:p>
    <w:p w14:paraId="4EA0421A" w14:textId="7E76011D" w:rsidR="00DA52DE" w:rsidRPr="009348F6" w:rsidRDefault="00D84A41"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b)</w:t>
      </w:r>
      <w:r w:rsidRPr="009348F6">
        <w:rPr>
          <w:rFonts w:ascii="Times New Roman" w:hAnsi="Times New Roman" w:cs="Times New Roman"/>
          <w:bCs/>
          <w:sz w:val="24"/>
          <w:szCs w:val="24"/>
        </w:rPr>
        <w:t xml:space="preserve"> </w:t>
      </w:r>
      <w:r w:rsidR="00DA52DE" w:rsidRPr="009348F6">
        <w:rPr>
          <w:rFonts w:ascii="Times New Roman" w:hAnsi="Times New Roman" w:cs="Times New Roman"/>
          <w:bCs/>
          <w:sz w:val="24"/>
          <w:szCs w:val="24"/>
        </w:rPr>
        <w:t>întocmește cataloage și alte instrumente de valorificare și comunicare a colecțiilor în sistem tradițional și informatizat, asigură servicii de informare bibliografică și documentare de interes local, național si internațional;</w:t>
      </w:r>
    </w:p>
    <w:p w14:paraId="7514B263" w14:textId="267FFADE" w:rsidR="00DA52DE" w:rsidRPr="009348F6" w:rsidRDefault="00D84A41"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c)</w:t>
      </w:r>
      <w:r w:rsidRPr="009348F6">
        <w:rPr>
          <w:rFonts w:ascii="Times New Roman" w:hAnsi="Times New Roman" w:cs="Times New Roman"/>
          <w:bCs/>
          <w:sz w:val="24"/>
          <w:szCs w:val="24"/>
        </w:rPr>
        <w:t xml:space="preserve"> </w:t>
      </w:r>
      <w:r w:rsidR="00DA52DE" w:rsidRPr="009348F6">
        <w:rPr>
          <w:rFonts w:ascii="Times New Roman" w:hAnsi="Times New Roman" w:cs="Times New Roman"/>
          <w:bCs/>
          <w:sz w:val="24"/>
          <w:szCs w:val="24"/>
        </w:rPr>
        <w:t>oferă utilizatorilor atât servicii pentru lectură, studiu, informare și documentare, cât și de împrumut la domiciliu;</w:t>
      </w:r>
    </w:p>
    <w:p w14:paraId="234550AE" w14:textId="7B18D297" w:rsidR="00604D7F" w:rsidRPr="009348F6" w:rsidRDefault="00D84A41"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d)</w:t>
      </w:r>
      <w:r w:rsidRPr="009348F6">
        <w:rPr>
          <w:rFonts w:ascii="Times New Roman" w:hAnsi="Times New Roman" w:cs="Times New Roman"/>
          <w:bCs/>
          <w:sz w:val="24"/>
          <w:szCs w:val="24"/>
        </w:rPr>
        <w:t xml:space="preserve"> </w:t>
      </w:r>
      <w:r w:rsidR="00DA52DE" w:rsidRPr="009348F6">
        <w:rPr>
          <w:rFonts w:ascii="Times New Roman" w:hAnsi="Times New Roman" w:cs="Times New Roman"/>
          <w:bCs/>
          <w:sz w:val="24"/>
          <w:szCs w:val="24"/>
        </w:rPr>
        <w:t>desfășoară activități de împrumut interbibliotecar de la instituții din țară și din străinătate, activități bibliografice și documentare complexe</w:t>
      </w:r>
    </w:p>
    <w:p w14:paraId="68057E79" w14:textId="11D7137D" w:rsidR="00DA52DE" w:rsidRPr="009348F6" w:rsidRDefault="00D84A41"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e)</w:t>
      </w:r>
      <w:r w:rsidRPr="009348F6">
        <w:rPr>
          <w:rFonts w:ascii="Times New Roman" w:hAnsi="Times New Roman" w:cs="Times New Roman"/>
          <w:bCs/>
          <w:sz w:val="24"/>
          <w:szCs w:val="24"/>
        </w:rPr>
        <w:t xml:space="preserve"> </w:t>
      </w:r>
      <w:r w:rsidR="00DA52DE" w:rsidRPr="009348F6">
        <w:rPr>
          <w:rFonts w:ascii="Times New Roman" w:hAnsi="Times New Roman" w:cs="Times New Roman"/>
          <w:bCs/>
          <w:sz w:val="24"/>
          <w:szCs w:val="24"/>
        </w:rPr>
        <w:t xml:space="preserve">completează curent și retrospectiv colecțiile prin achiziții, abonamente, schimb, transfer, </w:t>
      </w:r>
      <w:r w:rsidR="00BA5FA6" w:rsidRPr="009348F6">
        <w:rPr>
          <w:rFonts w:ascii="Times New Roman" w:hAnsi="Times New Roman" w:cs="Times New Roman"/>
          <w:bCs/>
          <w:sz w:val="24"/>
          <w:szCs w:val="24"/>
        </w:rPr>
        <w:t>donații</w:t>
      </w:r>
      <w:r w:rsidR="00DA52DE" w:rsidRPr="009348F6">
        <w:rPr>
          <w:rFonts w:ascii="Times New Roman" w:hAnsi="Times New Roman" w:cs="Times New Roman"/>
          <w:bCs/>
          <w:sz w:val="24"/>
          <w:szCs w:val="24"/>
        </w:rPr>
        <w:t xml:space="preserve"> </w:t>
      </w:r>
      <w:r w:rsidR="00BA5FA6" w:rsidRPr="009348F6">
        <w:rPr>
          <w:rFonts w:ascii="Times New Roman" w:hAnsi="Times New Roman" w:cs="Times New Roman"/>
          <w:bCs/>
          <w:sz w:val="24"/>
          <w:szCs w:val="24"/>
        </w:rPr>
        <w:t>ș</w:t>
      </w:r>
      <w:r w:rsidR="00DA52DE" w:rsidRPr="009348F6">
        <w:rPr>
          <w:rFonts w:ascii="Times New Roman" w:hAnsi="Times New Roman" w:cs="Times New Roman"/>
          <w:bCs/>
          <w:sz w:val="24"/>
          <w:szCs w:val="24"/>
        </w:rPr>
        <w:t>i alte surse;</w:t>
      </w:r>
    </w:p>
    <w:p w14:paraId="4EE1544B" w14:textId="6DDD82DC" w:rsidR="00DA52DE" w:rsidRPr="009348F6" w:rsidRDefault="00D84A41"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f)</w:t>
      </w:r>
      <w:r w:rsidRPr="009348F6">
        <w:rPr>
          <w:rFonts w:ascii="Times New Roman" w:hAnsi="Times New Roman" w:cs="Times New Roman"/>
          <w:bCs/>
          <w:sz w:val="24"/>
          <w:szCs w:val="24"/>
        </w:rPr>
        <w:t xml:space="preserve"> </w:t>
      </w:r>
      <w:r w:rsidR="00DA52DE" w:rsidRPr="009348F6">
        <w:rPr>
          <w:rFonts w:ascii="Times New Roman" w:hAnsi="Times New Roman" w:cs="Times New Roman"/>
          <w:bCs/>
          <w:sz w:val="24"/>
          <w:szCs w:val="24"/>
        </w:rPr>
        <w:t>asigură evidența biblioteconomică primară și individuală a colecțiilor și a circulației acestora, în relația bibliotecă-utilizator-bibliotecă;</w:t>
      </w:r>
    </w:p>
    <w:p w14:paraId="356B9C6F" w14:textId="05016EC6" w:rsidR="00DA52DE" w:rsidRPr="009348F6" w:rsidRDefault="00D84A41"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g)</w:t>
      </w:r>
      <w:r w:rsidRPr="009348F6">
        <w:rPr>
          <w:rFonts w:ascii="Times New Roman" w:hAnsi="Times New Roman" w:cs="Times New Roman"/>
          <w:bCs/>
          <w:sz w:val="24"/>
          <w:szCs w:val="24"/>
        </w:rPr>
        <w:t xml:space="preserve"> </w:t>
      </w:r>
      <w:r w:rsidR="00DA52DE" w:rsidRPr="009348F6">
        <w:rPr>
          <w:rFonts w:ascii="Times New Roman" w:hAnsi="Times New Roman" w:cs="Times New Roman"/>
          <w:bCs/>
          <w:sz w:val="24"/>
          <w:szCs w:val="24"/>
        </w:rPr>
        <w:t>prelucrează biblioteconomic colecțiile, conform normelor tehnice de specialitate;</w:t>
      </w:r>
    </w:p>
    <w:p w14:paraId="7C5D2A55" w14:textId="3E79351E" w:rsidR="00DA52DE" w:rsidRPr="009348F6" w:rsidRDefault="00D84A41"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h)</w:t>
      </w:r>
      <w:r w:rsidR="00DA52DE" w:rsidRPr="009348F6">
        <w:rPr>
          <w:rFonts w:ascii="Times New Roman" w:hAnsi="Times New Roman" w:cs="Times New Roman"/>
          <w:bCs/>
          <w:sz w:val="24"/>
          <w:szCs w:val="24"/>
        </w:rPr>
        <w:t xml:space="preserve"> organizează sistemul de catalogare, în regim automatizat;</w:t>
      </w:r>
    </w:p>
    <w:p w14:paraId="08F016C2" w14:textId="389F0C9F" w:rsidR="00DA52DE" w:rsidRPr="009348F6" w:rsidRDefault="00D84A41"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t>i)</w:t>
      </w:r>
      <w:r w:rsidRPr="009348F6">
        <w:rPr>
          <w:rFonts w:ascii="Times New Roman" w:hAnsi="Times New Roman" w:cs="Times New Roman"/>
          <w:bCs/>
          <w:sz w:val="24"/>
          <w:szCs w:val="24"/>
        </w:rPr>
        <w:t xml:space="preserve"> </w:t>
      </w:r>
      <w:r w:rsidR="00DA52DE" w:rsidRPr="009348F6">
        <w:rPr>
          <w:rFonts w:ascii="Times New Roman" w:hAnsi="Times New Roman" w:cs="Times New Roman"/>
          <w:bCs/>
          <w:sz w:val="24"/>
          <w:szCs w:val="24"/>
        </w:rPr>
        <w:t>asigură condiții pentru studiu și informare în săli de lectură, potrivit cerințelor utilizatorilor și specificului documentelor din colecțiile de bază;</w:t>
      </w:r>
    </w:p>
    <w:p w14:paraId="7DA5CA2B" w14:textId="07522F9F" w:rsidR="00DA52DE" w:rsidRPr="009348F6" w:rsidRDefault="00D84A41" w:rsidP="002461CF">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
          <w:bCs/>
          <w:sz w:val="24"/>
          <w:szCs w:val="24"/>
        </w:rPr>
        <w:lastRenderedPageBreak/>
        <w:t>j)</w:t>
      </w:r>
      <w:r w:rsidRPr="009348F6">
        <w:rPr>
          <w:rFonts w:ascii="Times New Roman" w:hAnsi="Times New Roman" w:cs="Times New Roman"/>
          <w:bCs/>
          <w:sz w:val="24"/>
          <w:szCs w:val="24"/>
        </w:rPr>
        <w:t xml:space="preserve"> </w:t>
      </w:r>
      <w:r w:rsidR="00DA52DE" w:rsidRPr="009348F6">
        <w:rPr>
          <w:rFonts w:ascii="Times New Roman" w:hAnsi="Times New Roman" w:cs="Times New Roman"/>
          <w:bCs/>
          <w:sz w:val="24"/>
          <w:szCs w:val="24"/>
        </w:rPr>
        <w:t>inițiază sau participă la proiecte și programe de cooperare bibliotecară, pentru dezvoltarea serviciilor de bibliotecă, formarea continuă a personalului și atragerea unor surse de finanțare</w:t>
      </w:r>
    </w:p>
    <w:p w14:paraId="707FEB28" w14:textId="0B1FBB30" w:rsidR="00DA52DE" w:rsidRPr="009348F6" w:rsidRDefault="00DA52DE" w:rsidP="002461CF">
      <w:pPr>
        <w:spacing w:after="0" w:line="360" w:lineRule="auto"/>
        <w:jc w:val="both"/>
        <w:rPr>
          <w:rFonts w:ascii="Times New Roman" w:hAnsi="Times New Roman" w:cs="Times New Roman"/>
          <w:bCs/>
          <w:sz w:val="24"/>
          <w:szCs w:val="24"/>
        </w:rPr>
      </w:pPr>
      <w:r w:rsidRPr="009348F6">
        <w:rPr>
          <w:rFonts w:ascii="Times New Roman" w:hAnsi="Times New Roman" w:cs="Times New Roman"/>
          <w:bCs/>
          <w:sz w:val="24"/>
          <w:szCs w:val="24"/>
        </w:rPr>
        <w:tab/>
      </w:r>
      <w:r w:rsidR="00D84A41" w:rsidRPr="009348F6">
        <w:rPr>
          <w:rFonts w:ascii="Times New Roman" w:hAnsi="Times New Roman" w:cs="Times New Roman"/>
          <w:b/>
          <w:bCs/>
          <w:sz w:val="24"/>
          <w:szCs w:val="24"/>
        </w:rPr>
        <w:t>(3)</w:t>
      </w:r>
      <w:r w:rsidR="00D84A41" w:rsidRPr="009348F6">
        <w:rPr>
          <w:rFonts w:ascii="Times New Roman" w:hAnsi="Times New Roman" w:cs="Times New Roman"/>
          <w:bCs/>
          <w:sz w:val="24"/>
          <w:szCs w:val="24"/>
        </w:rPr>
        <w:t xml:space="preserve"> </w:t>
      </w:r>
      <w:r w:rsidRPr="009348F6">
        <w:rPr>
          <w:rFonts w:ascii="Times New Roman" w:hAnsi="Times New Roman" w:cs="Times New Roman"/>
          <w:bCs/>
          <w:sz w:val="24"/>
          <w:szCs w:val="24"/>
        </w:rPr>
        <w:t>Biblioteca se obligă să asigure confidențialitatea datelor personale ale utilizatorilor și să le folosească doar în sensul prevederilor prezentului regulament</w:t>
      </w:r>
      <w:r w:rsidR="00BA5FA6" w:rsidRPr="009348F6">
        <w:rPr>
          <w:rFonts w:ascii="Times New Roman" w:hAnsi="Times New Roman" w:cs="Times New Roman"/>
          <w:bCs/>
          <w:sz w:val="24"/>
          <w:szCs w:val="24"/>
        </w:rPr>
        <w:t>.</w:t>
      </w:r>
    </w:p>
    <w:p w14:paraId="42946BD7" w14:textId="77777777" w:rsidR="0098336D" w:rsidRPr="009348F6" w:rsidRDefault="0098336D" w:rsidP="002461CF">
      <w:pPr>
        <w:spacing w:after="0" w:line="360" w:lineRule="auto"/>
        <w:jc w:val="both"/>
        <w:rPr>
          <w:rFonts w:ascii="Times New Roman" w:hAnsi="Times New Roman" w:cs="Times New Roman"/>
          <w:bCs/>
          <w:sz w:val="24"/>
          <w:szCs w:val="24"/>
        </w:rPr>
      </w:pPr>
    </w:p>
    <w:p w14:paraId="5FBC911B" w14:textId="6A84E1D5" w:rsidR="00D815C0" w:rsidRPr="009348F6" w:rsidRDefault="00AD11CE" w:rsidP="00AD11CE">
      <w:pPr>
        <w:spacing w:after="0" w:line="360" w:lineRule="auto"/>
        <w:jc w:val="both"/>
        <w:rPr>
          <w:rFonts w:ascii="Times New Roman" w:hAnsi="Times New Roman" w:cs="Times New Roman"/>
          <w:b/>
          <w:bCs/>
          <w:sz w:val="24"/>
          <w:szCs w:val="24"/>
        </w:rPr>
      </w:pPr>
      <w:r w:rsidRPr="009348F6">
        <w:rPr>
          <w:rFonts w:ascii="Times New Roman" w:hAnsi="Times New Roman" w:cs="Times New Roman"/>
          <w:b/>
          <w:bCs/>
          <w:sz w:val="24"/>
          <w:szCs w:val="24"/>
        </w:rPr>
        <w:t>6.4. RĂSPUNDERI</w:t>
      </w:r>
      <w:r w:rsidR="00D815C0" w:rsidRPr="009348F6">
        <w:rPr>
          <w:rFonts w:ascii="Times New Roman" w:hAnsi="Times New Roman" w:cs="Times New Roman"/>
          <w:b/>
          <w:bCs/>
          <w:sz w:val="24"/>
          <w:szCs w:val="24"/>
        </w:rPr>
        <w:t xml:space="preserve"> </w:t>
      </w:r>
    </w:p>
    <w:p w14:paraId="31561326" w14:textId="581769E2" w:rsidR="00DA52DE" w:rsidRPr="009348F6" w:rsidRDefault="00D815C0" w:rsidP="00340C5C">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Personalul angajat în cadrul Bibliotecii răspunde de cunoașterea și aplicarea legislației specifice domeniului de activitate al serviciului, precum și de cunoașterea și aplicarea tuturor normelor de reglementare internă ale universității.</w:t>
      </w:r>
    </w:p>
    <w:p w14:paraId="13A38028" w14:textId="77777777" w:rsidR="00D815C0" w:rsidRPr="009348F6" w:rsidRDefault="00D815C0" w:rsidP="002461CF">
      <w:pPr>
        <w:spacing w:after="0" w:line="360" w:lineRule="auto"/>
        <w:jc w:val="both"/>
        <w:rPr>
          <w:rFonts w:ascii="Times New Roman" w:hAnsi="Times New Roman" w:cs="Times New Roman"/>
          <w:bCs/>
          <w:sz w:val="24"/>
          <w:szCs w:val="24"/>
        </w:rPr>
      </w:pPr>
    </w:p>
    <w:p w14:paraId="3F8F7B37" w14:textId="2DAAD055" w:rsidR="00BA5FA6" w:rsidRPr="009348F6" w:rsidRDefault="00604D7F" w:rsidP="002461CF">
      <w:pPr>
        <w:spacing w:after="0" w:line="360" w:lineRule="auto"/>
        <w:ind w:firstLine="720"/>
        <w:jc w:val="center"/>
        <w:rPr>
          <w:rFonts w:ascii="Times New Roman" w:hAnsi="Times New Roman" w:cs="Times New Roman"/>
          <w:b/>
          <w:sz w:val="24"/>
          <w:szCs w:val="24"/>
        </w:rPr>
      </w:pPr>
      <w:r w:rsidRPr="009348F6">
        <w:rPr>
          <w:rFonts w:ascii="Times New Roman" w:hAnsi="Times New Roman" w:cs="Times New Roman"/>
          <w:b/>
          <w:bCs/>
          <w:sz w:val="28"/>
          <w:szCs w:val="28"/>
        </w:rPr>
        <w:t xml:space="preserve">CAPITOLUL 7. </w:t>
      </w:r>
      <w:r w:rsidR="00DC6223" w:rsidRPr="009348F6">
        <w:rPr>
          <w:rFonts w:ascii="Times New Roman" w:hAnsi="Times New Roman" w:cs="Times New Roman"/>
          <w:b/>
          <w:sz w:val="28"/>
          <w:szCs w:val="28"/>
        </w:rPr>
        <w:t>DREPTURILE ȘI OBLIGAȚIILE UTILIZATORILOR</w:t>
      </w:r>
    </w:p>
    <w:p w14:paraId="0F610A60" w14:textId="77777777" w:rsidR="00DC6223" w:rsidRPr="009348F6" w:rsidRDefault="00DC6223" w:rsidP="002461CF">
      <w:pPr>
        <w:spacing w:after="0" w:line="360" w:lineRule="auto"/>
        <w:ind w:firstLine="720"/>
        <w:jc w:val="center"/>
        <w:rPr>
          <w:rFonts w:ascii="Times New Roman" w:hAnsi="Times New Roman" w:cs="Times New Roman"/>
          <w:sz w:val="24"/>
          <w:szCs w:val="24"/>
        </w:rPr>
      </w:pPr>
    </w:p>
    <w:p w14:paraId="7BA4BA53" w14:textId="1545EFFA" w:rsidR="00BA5FA6" w:rsidRPr="009348F6" w:rsidRDefault="00BA5FA6" w:rsidP="002461CF">
      <w:pPr>
        <w:spacing w:after="0" w:line="360" w:lineRule="auto"/>
        <w:ind w:firstLine="720"/>
        <w:jc w:val="both"/>
        <w:rPr>
          <w:rFonts w:ascii="Times New Roman" w:hAnsi="Times New Roman" w:cs="Times New Roman"/>
          <w:b/>
          <w:sz w:val="24"/>
          <w:szCs w:val="24"/>
        </w:rPr>
      </w:pPr>
      <w:r w:rsidRPr="009348F6">
        <w:rPr>
          <w:rFonts w:ascii="Times New Roman" w:hAnsi="Times New Roman" w:cs="Times New Roman"/>
          <w:b/>
          <w:sz w:val="24"/>
          <w:szCs w:val="24"/>
        </w:rPr>
        <w:t>Art.</w:t>
      </w:r>
      <w:r w:rsidR="00DC6223" w:rsidRPr="009348F6">
        <w:rPr>
          <w:rFonts w:ascii="Times New Roman" w:hAnsi="Times New Roman" w:cs="Times New Roman"/>
          <w:b/>
          <w:sz w:val="24"/>
          <w:szCs w:val="24"/>
        </w:rPr>
        <w:t xml:space="preserve"> 1</w:t>
      </w:r>
      <w:r w:rsidR="00AD11CE" w:rsidRPr="009348F6">
        <w:rPr>
          <w:rFonts w:ascii="Times New Roman" w:hAnsi="Times New Roman" w:cs="Times New Roman"/>
          <w:b/>
          <w:sz w:val="24"/>
          <w:szCs w:val="24"/>
        </w:rPr>
        <w:t>8</w:t>
      </w:r>
      <w:r w:rsidR="00DC6223" w:rsidRPr="009348F6">
        <w:rPr>
          <w:rFonts w:ascii="Times New Roman" w:hAnsi="Times New Roman" w:cs="Times New Roman"/>
          <w:b/>
          <w:sz w:val="24"/>
          <w:szCs w:val="24"/>
        </w:rPr>
        <w:t xml:space="preserve">. </w:t>
      </w:r>
      <w:r w:rsidRPr="009348F6">
        <w:rPr>
          <w:rFonts w:ascii="Times New Roman" w:hAnsi="Times New Roman" w:cs="Times New Roman"/>
          <w:b/>
          <w:sz w:val="24"/>
          <w:szCs w:val="24"/>
        </w:rPr>
        <w:t>Drepturile utilizatorilor</w:t>
      </w:r>
    </w:p>
    <w:p w14:paraId="72414393" w14:textId="0A5232A2" w:rsidR="00BA5FA6" w:rsidRPr="009348F6" w:rsidRDefault="000C52DE" w:rsidP="002461CF">
      <w:pPr>
        <w:spacing w:after="0" w:line="360" w:lineRule="auto"/>
        <w:ind w:firstLine="450"/>
        <w:jc w:val="both"/>
        <w:rPr>
          <w:rFonts w:ascii="Times New Roman" w:hAnsi="Times New Roman" w:cs="Times New Roman"/>
          <w:sz w:val="24"/>
          <w:szCs w:val="24"/>
        </w:rPr>
      </w:pPr>
      <w:r w:rsidRPr="009348F6">
        <w:rPr>
          <w:rFonts w:ascii="Times New Roman" w:hAnsi="Times New Roman" w:cs="Times New Roman"/>
          <w:b/>
          <w:sz w:val="24"/>
          <w:szCs w:val="24"/>
        </w:rPr>
        <w:t>(1)</w:t>
      </w:r>
      <w:r w:rsidR="00BA5FA6" w:rsidRPr="009348F6">
        <w:rPr>
          <w:rFonts w:ascii="Times New Roman" w:hAnsi="Times New Roman" w:cs="Times New Roman"/>
          <w:sz w:val="24"/>
          <w:szCs w:val="24"/>
        </w:rPr>
        <w:t xml:space="preserve"> Acces la resurse</w:t>
      </w:r>
      <w:r w:rsidR="00745DA3" w:rsidRPr="009348F6">
        <w:rPr>
          <w:rFonts w:ascii="Times New Roman" w:hAnsi="Times New Roman" w:cs="Times New Roman"/>
          <w:sz w:val="24"/>
          <w:szCs w:val="24"/>
        </w:rPr>
        <w:t xml:space="preserve"> - a</w:t>
      </w:r>
      <w:r w:rsidR="00BA5FA6" w:rsidRPr="009348F6">
        <w:rPr>
          <w:rFonts w:ascii="Times New Roman" w:hAnsi="Times New Roman" w:cs="Times New Roman"/>
          <w:sz w:val="24"/>
          <w:szCs w:val="24"/>
        </w:rPr>
        <w:t>cces gratuit la colecțiile fizice și digitale ale bibliotecii (cărți, reviste, baze de date academice, arhive digitale)</w:t>
      </w:r>
      <w:r w:rsidR="00745DA3" w:rsidRPr="009348F6">
        <w:rPr>
          <w:rFonts w:ascii="Times New Roman" w:hAnsi="Times New Roman" w:cs="Times New Roman"/>
          <w:sz w:val="24"/>
          <w:szCs w:val="24"/>
        </w:rPr>
        <w:t>; u</w:t>
      </w:r>
      <w:r w:rsidR="00BA5FA6" w:rsidRPr="009348F6">
        <w:rPr>
          <w:rFonts w:ascii="Times New Roman" w:hAnsi="Times New Roman" w:cs="Times New Roman"/>
          <w:sz w:val="24"/>
          <w:szCs w:val="24"/>
        </w:rPr>
        <w:t>tilizarea spațiilor de lectură, sălilor de studiu și a echipamentelor disponibile (calculatoare, imprimante, scanere).</w:t>
      </w:r>
    </w:p>
    <w:p w14:paraId="441888C5" w14:textId="3713FA60" w:rsidR="00BC752D" w:rsidRPr="009348F6" w:rsidRDefault="000C52DE" w:rsidP="002461CF">
      <w:pPr>
        <w:spacing w:after="0" w:line="360" w:lineRule="auto"/>
        <w:ind w:firstLine="450"/>
        <w:jc w:val="both"/>
        <w:rPr>
          <w:rFonts w:ascii="Times New Roman" w:hAnsi="Times New Roman" w:cs="Times New Roman"/>
          <w:sz w:val="24"/>
          <w:szCs w:val="24"/>
        </w:rPr>
      </w:pPr>
      <w:r w:rsidRPr="009348F6">
        <w:rPr>
          <w:rFonts w:ascii="Times New Roman" w:hAnsi="Times New Roman" w:cs="Times New Roman"/>
          <w:b/>
          <w:sz w:val="24"/>
          <w:szCs w:val="24"/>
        </w:rPr>
        <w:t>(2)</w:t>
      </w:r>
      <w:r w:rsidRPr="009348F6">
        <w:rPr>
          <w:rFonts w:ascii="Times New Roman" w:hAnsi="Times New Roman" w:cs="Times New Roman"/>
          <w:sz w:val="24"/>
          <w:szCs w:val="24"/>
        </w:rPr>
        <w:t xml:space="preserve"> </w:t>
      </w:r>
      <w:r w:rsidR="00BA5FA6" w:rsidRPr="009348F6">
        <w:rPr>
          <w:rFonts w:ascii="Times New Roman" w:hAnsi="Times New Roman" w:cs="Times New Roman"/>
          <w:sz w:val="24"/>
          <w:szCs w:val="24"/>
        </w:rPr>
        <w:t>Împrumut</w:t>
      </w:r>
      <w:r w:rsidR="00BC752D" w:rsidRPr="009348F6">
        <w:rPr>
          <w:rFonts w:ascii="Times New Roman" w:hAnsi="Times New Roman" w:cs="Times New Roman"/>
          <w:sz w:val="24"/>
          <w:szCs w:val="24"/>
        </w:rPr>
        <w:t>ul publicațiilor</w:t>
      </w:r>
      <w:r w:rsidR="00745DA3" w:rsidRPr="009348F6">
        <w:rPr>
          <w:rFonts w:ascii="Times New Roman" w:hAnsi="Times New Roman" w:cs="Times New Roman"/>
          <w:sz w:val="24"/>
          <w:szCs w:val="24"/>
        </w:rPr>
        <w:t xml:space="preserve"> - î</w:t>
      </w:r>
      <w:r w:rsidR="00BC752D" w:rsidRPr="009348F6">
        <w:rPr>
          <w:rFonts w:ascii="Times New Roman" w:hAnsi="Times New Roman" w:cs="Times New Roman"/>
          <w:sz w:val="24"/>
          <w:szCs w:val="24"/>
        </w:rPr>
        <w:t>mprumutul de publicații poate fi direct sau interbibliotecar, la nivel național și internațional. Documentele care se pot împrumuta pe termen lung (maxim 14 zile, cu posibilitatea de prelungire încă 7 zile) sunt: cursuri universitare, lucrări practice, îndrumare de laborator și monografii și publicații periodice.</w:t>
      </w:r>
      <w:r w:rsidR="007F3DE4" w:rsidRPr="009348F6">
        <w:rPr>
          <w:rFonts w:ascii="Times New Roman" w:hAnsi="Times New Roman" w:cs="Times New Roman"/>
          <w:sz w:val="24"/>
          <w:szCs w:val="24"/>
        </w:rPr>
        <w:t xml:space="preserve"> </w:t>
      </w:r>
      <w:r w:rsidR="00F15FDC" w:rsidRPr="009348F6">
        <w:rPr>
          <w:rFonts w:ascii="Times New Roman" w:hAnsi="Times New Roman" w:cs="Times New Roman"/>
          <w:sz w:val="24"/>
          <w:szCs w:val="24"/>
        </w:rPr>
        <w:t>Documentele care se pot împrumuta pe termen scurt (1 - 3 zile/weekend) sunt cărțile de specialitate ale autorilor români sau străini, în număr redus de exemplare.</w:t>
      </w:r>
      <w:r w:rsidR="00745DA3" w:rsidRPr="009348F6">
        <w:rPr>
          <w:rFonts w:ascii="Times New Roman" w:hAnsi="Times New Roman" w:cs="Times New Roman"/>
          <w:sz w:val="24"/>
          <w:szCs w:val="24"/>
        </w:rPr>
        <w:t xml:space="preserve"> </w:t>
      </w:r>
      <w:r w:rsidR="00BC752D" w:rsidRPr="009348F6">
        <w:rPr>
          <w:rFonts w:ascii="Times New Roman" w:hAnsi="Times New Roman" w:cs="Times New Roman"/>
          <w:sz w:val="24"/>
          <w:szCs w:val="24"/>
        </w:rPr>
        <w:t>Documentele care se pot consulta numai la sălile de lectură sunt: cărți de specialitate unicat, periodice românești și străine, colecții speciale, dacă există (carte rară și prețioasă, standarde și brevete de invenție), teze de doctorat nepublicate</w:t>
      </w:r>
      <w:r w:rsidR="00977743" w:rsidRPr="009348F6">
        <w:rPr>
          <w:rFonts w:ascii="Times New Roman" w:hAnsi="Times New Roman" w:cs="Times New Roman"/>
          <w:sz w:val="24"/>
          <w:szCs w:val="24"/>
        </w:rPr>
        <w:t xml:space="preserve"> (utilizatorii vor completa o </w:t>
      </w:r>
      <w:r w:rsidR="001E72D6" w:rsidRPr="009348F6">
        <w:rPr>
          <w:rFonts w:ascii="Times New Roman" w:hAnsi="Times New Roman" w:cs="Times New Roman"/>
          <w:sz w:val="24"/>
          <w:szCs w:val="24"/>
        </w:rPr>
        <w:t>c</w:t>
      </w:r>
      <w:r w:rsidR="00977743" w:rsidRPr="009348F6">
        <w:rPr>
          <w:rFonts w:ascii="Times New Roman" w:hAnsi="Times New Roman" w:cs="Times New Roman"/>
          <w:sz w:val="24"/>
          <w:szCs w:val="24"/>
        </w:rPr>
        <w:t>erere de consultare a tezei)</w:t>
      </w:r>
      <w:r w:rsidR="00BC752D" w:rsidRPr="009348F6">
        <w:rPr>
          <w:rFonts w:ascii="Times New Roman" w:hAnsi="Times New Roman" w:cs="Times New Roman"/>
          <w:sz w:val="24"/>
          <w:szCs w:val="24"/>
        </w:rPr>
        <w:t>.</w:t>
      </w:r>
    </w:p>
    <w:p w14:paraId="2F3E673A" w14:textId="7407F30A" w:rsidR="00BA5FA6" w:rsidRPr="009348F6" w:rsidRDefault="000C52DE" w:rsidP="002461CF">
      <w:pPr>
        <w:spacing w:after="0" w:line="360" w:lineRule="auto"/>
        <w:ind w:firstLine="450"/>
        <w:jc w:val="both"/>
        <w:rPr>
          <w:rFonts w:ascii="Times New Roman" w:hAnsi="Times New Roman" w:cs="Times New Roman"/>
          <w:sz w:val="24"/>
          <w:szCs w:val="24"/>
        </w:rPr>
      </w:pPr>
      <w:r w:rsidRPr="009348F6">
        <w:rPr>
          <w:rFonts w:ascii="Times New Roman" w:hAnsi="Times New Roman" w:cs="Times New Roman"/>
          <w:b/>
          <w:sz w:val="24"/>
          <w:szCs w:val="24"/>
        </w:rPr>
        <w:lastRenderedPageBreak/>
        <w:t>(3)</w:t>
      </w:r>
      <w:r w:rsidR="00BA5FA6" w:rsidRPr="009348F6">
        <w:rPr>
          <w:rFonts w:ascii="Times New Roman" w:hAnsi="Times New Roman" w:cs="Times New Roman"/>
          <w:sz w:val="24"/>
          <w:szCs w:val="24"/>
        </w:rPr>
        <w:t xml:space="preserve"> Asistență și suport</w:t>
      </w:r>
      <w:r w:rsidR="00745DA3" w:rsidRPr="009348F6">
        <w:rPr>
          <w:rFonts w:ascii="Times New Roman" w:hAnsi="Times New Roman" w:cs="Times New Roman"/>
          <w:sz w:val="24"/>
          <w:szCs w:val="24"/>
        </w:rPr>
        <w:t xml:space="preserve"> </w:t>
      </w:r>
      <w:r w:rsidR="00977743" w:rsidRPr="009348F6">
        <w:rPr>
          <w:rFonts w:ascii="Times New Roman" w:hAnsi="Times New Roman" w:cs="Times New Roman"/>
          <w:sz w:val="24"/>
          <w:szCs w:val="24"/>
        </w:rPr>
        <w:t>-</w:t>
      </w:r>
      <w:r w:rsidRPr="009348F6">
        <w:rPr>
          <w:rFonts w:ascii="Times New Roman" w:hAnsi="Times New Roman" w:cs="Times New Roman"/>
          <w:sz w:val="24"/>
          <w:szCs w:val="24"/>
        </w:rPr>
        <w:t xml:space="preserve"> </w:t>
      </w:r>
      <w:r w:rsidR="00745DA3" w:rsidRPr="009348F6">
        <w:rPr>
          <w:rFonts w:ascii="Times New Roman" w:hAnsi="Times New Roman" w:cs="Times New Roman"/>
          <w:sz w:val="24"/>
          <w:szCs w:val="24"/>
        </w:rPr>
        <w:t>b</w:t>
      </w:r>
      <w:r w:rsidR="00BA5FA6" w:rsidRPr="009348F6">
        <w:rPr>
          <w:rFonts w:ascii="Times New Roman" w:hAnsi="Times New Roman" w:cs="Times New Roman"/>
          <w:sz w:val="24"/>
          <w:szCs w:val="24"/>
        </w:rPr>
        <w:t>eneficierea de consultanță din partea bibliotecarilor pentru căutarea și utilizarea resurselor</w:t>
      </w:r>
      <w:r w:rsidR="00745DA3" w:rsidRPr="009348F6">
        <w:rPr>
          <w:rFonts w:ascii="Times New Roman" w:hAnsi="Times New Roman" w:cs="Times New Roman"/>
          <w:sz w:val="24"/>
          <w:szCs w:val="24"/>
        </w:rPr>
        <w:t>; p</w:t>
      </w:r>
      <w:r w:rsidR="00BA5FA6" w:rsidRPr="009348F6">
        <w:rPr>
          <w:rFonts w:ascii="Times New Roman" w:hAnsi="Times New Roman" w:cs="Times New Roman"/>
          <w:sz w:val="24"/>
          <w:szCs w:val="24"/>
        </w:rPr>
        <w:t>articiparea la sesiuni de instruire privind utilizarea bazelor de date și a altor servicii bibliotecare.</w:t>
      </w:r>
    </w:p>
    <w:p w14:paraId="44E63C02" w14:textId="51EDB2B1" w:rsidR="00BA5FA6" w:rsidRPr="009348F6" w:rsidRDefault="000C52DE" w:rsidP="002461CF">
      <w:pPr>
        <w:spacing w:after="0" w:line="360" w:lineRule="auto"/>
        <w:ind w:firstLine="450"/>
        <w:jc w:val="both"/>
        <w:rPr>
          <w:rFonts w:ascii="Times New Roman" w:hAnsi="Times New Roman" w:cs="Times New Roman"/>
          <w:sz w:val="24"/>
          <w:szCs w:val="24"/>
        </w:rPr>
      </w:pPr>
      <w:r w:rsidRPr="009348F6">
        <w:rPr>
          <w:rFonts w:ascii="Times New Roman" w:hAnsi="Times New Roman" w:cs="Times New Roman"/>
          <w:b/>
          <w:sz w:val="24"/>
          <w:szCs w:val="24"/>
        </w:rPr>
        <w:t>(</w:t>
      </w:r>
      <w:r w:rsidR="00977743" w:rsidRPr="009348F6">
        <w:rPr>
          <w:rFonts w:ascii="Times New Roman" w:hAnsi="Times New Roman" w:cs="Times New Roman"/>
          <w:b/>
          <w:sz w:val="24"/>
          <w:szCs w:val="24"/>
        </w:rPr>
        <w:t>4</w:t>
      </w:r>
      <w:r w:rsidRPr="009348F6">
        <w:rPr>
          <w:rFonts w:ascii="Times New Roman" w:hAnsi="Times New Roman" w:cs="Times New Roman"/>
          <w:b/>
          <w:sz w:val="24"/>
          <w:szCs w:val="24"/>
        </w:rPr>
        <w:t>)</w:t>
      </w:r>
      <w:r w:rsidR="00BA5FA6" w:rsidRPr="009348F6">
        <w:rPr>
          <w:rFonts w:ascii="Times New Roman" w:hAnsi="Times New Roman" w:cs="Times New Roman"/>
          <w:sz w:val="24"/>
          <w:szCs w:val="24"/>
        </w:rPr>
        <w:t xml:space="preserve"> Evenimente și activități</w:t>
      </w:r>
      <w:r w:rsidR="00745DA3" w:rsidRPr="009348F6">
        <w:rPr>
          <w:rFonts w:ascii="Times New Roman" w:hAnsi="Times New Roman" w:cs="Times New Roman"/>
          <w:sz w:val="24"/>
          <w:szCs w:val="24"/>
        </w:rPr>
        <w:t xml:space="preserve"> - p</w:t>
      </w:r>
      <w:r w:rsidR="00BA5FA6" w:rsidRPr="009348F6">
        <w:rPr>
          <w:rFonts w:ascii="Times New Roman" w:hAnsi="Times New Roman" w:cs="Times New Roman"/>
          <w:sz w:val="24"/>
          <w:szCs w:val="24"/>
        </w:rPr>
        <w:t>articiparea la evenimente organizate de bibliotecă (</w:t>
      </w:r>
      <w:r w:rsidR="00C75ED2" w:rsidRPr="009348F6">
        <w:rPr>
          <w:rFonts w:ascii="Times New Roman" w:hAnsi="Times New Roman" w:cs="Times New Roman"/>
          <w:sz w:val="24"/>
          <w:szCs w:val="24"/>
        </w:rPr>
        <w:t>workshop</w:t>
      </w:r>
      <w:r w:rsidR="006A17D1" w:rsidRPr="009348F6">
        <w:rPr>
          <w:rFonts w:ascii="Times New Roman" w:hAnsi="Times New Roman" w:cs="Times New Roman"/>
          <w:sz w:val="24"/>
          <w:szCs w:val="24"/>
        </w:rPr>
        <w:t>-</w:t>
      </w:r>
      <w:r w:rsidR="00C75ED2" w:rsidRPr="009348F6">
        <w:rPr>
          <w:rFonts w:ascii="Times New Roman" w:hAnsi="Times New Roman" w:cs="Times New Roman"/>
          <w:sz w:val="24"/>
          <w:szCs w:val="24"/>
        </w:rPr>
        <w:t>uri</w:t>
      </w:r>
      <w:r w:rsidR="00BA5FA6" w:rsidRPr="009348F6">
        <w:rPr>
          <w:rFonts w:ascii="Times New Roman" w:hAnsi="Times New Roman" w:cs="Times New Roman"/>
          <w:sz w:val="24"/>
          <w:szCs w:val="24"/>
        </w:rPr>
        <w:t>, lansări de carte, cluburi de lectură, expoziții).</w:t>
      </w:r>
    </w:p>
    <w:p w14:paraId="20810848" w14:textId="769FD384" w:rsidR="00E62D35" w:rsidRPr="009348F6" w:rsidRDefault="000C52DE" w:rsidP="002461CF">
      <w:pPr>
        <w:spacing w:after="0" w:line="360" w:lineRule="auto"/>
        <w:ind w:firstLine="450"/>
        <w:jc w:val="both"/>
        <w:rPr>
          <w:rFonts w:ascii="Times New Roman" w:hAnsi="Times New Roman" w:cs="Times New Roman"/>
          <w:sz w:val="24"/>
          <w:szCs w:val="24"/>
        </w:rPr>
      </w:pPr>
      <w:r w:rsidRPr="009348F6">
        <w:rPr>
          <w:rFonts w:ascii="Times New Roman" w:hAnsi="Times New Roman" w:cs="Times New Roman"/>
          <w:b/>
          <w:sz w:val="24"/>
          <w:szCs w:val="24"/>
        </w:rPr>
        <w:t>(</w:t>
      </w:r>
      <w:r w:rsidR="00977743" w:rsidRPr="009348F6">
        <w:rPr>
          <w:rFonts w:ascii="Times New Roman" w:hAnsi="Times New Roman" w:cs="Times New Roman"/>
          <w:b/>
          <w:sz w:val="24"/>
          <w:szCs w:val="24"/>
        </w:rPr>
        <w:t>5</w:t>
      </w:r>
      <w:r w:rsidRPr="009348F6">
        <w:rPr>
          <w:rFonts w:ascii="Times New Roman" w:hAnsi="Times New Roman" w:cs="Times New Roman"/>
          <w:b/>
          <w:sz w:val="24"/>
          <w:szCs w:val="24"/>
        </w:rPr>
        <w:t>)</w:t>
      </w:r>
      <w:r w:rsidR="00BA5FA6" w:rsidRPr="009348F6">
        <w:rPr>
          <w:rFonts w:ascii="Times New Roman" w:hAnsi="Times New Roman" w:cs="Times New Roman"/>
          <w:sz w:val="24"/>
          <w:szCs w:val="24"/>
        </w:rPr>
        <w:t xml:space="preserve"> Respectarea confidențialității</w:t>
      </w:r>
      <w:r w:rsidR="00745DA3" w:rsidRPr="009348F6">
        <w:rPr>
          <w:rFonts w:ascii="Times New Roman" w:hAnsi="Times New Roman" w:cs="Times New Roman"/>
          <w:sz w:val="24"/>
          <w:szCs w:val="24"/>
        </w:rPr>
        <w:t xml:space="preserve"> - d</w:t>
      </w:r>
      <w:r w:rsidR="00BA5FA6" w:rsidRPr="009348F6">
        <w:rPr>
          <w:rFonts w:ascii="Times New Roman" w:hAnsi="Times New Roman" w:cs="Times New Roman"/>
          <w:sz w:val="24"/>
          <w:szCs w:val="24"/>
        </w:rPr>
        <w:t>reptul la protecția datelor personale și confidențialitatea privind istoricul împrumuturilor.</w:t>
      </w:r>
    </w:p>
    <w:p w14:paraId="23AB5681" w14:textId="66692A4B" w:rsidR="00C368C1" w:rsidRPr="009348F6" w:rsidRDefault="00BA5FA6" w:rsidP="00C368C1">
      <w:pPr>
        <w:spacing w:after="0" w:line="360" w:lineRule="auto"/>
        <w:ind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 xml:space="preserve">Art. </w:t>
      </w:r>
      <w:r w:rsidR="00AD11CE" w:rsidRPr="009348F6">
        <w:rPr>
          <w:rFonts w:ascii="Times New Roman" w:hAnsi="Times New Roman" w:cs="Times New Roman"/>
          <w:b/>
          <w:bCs/>
          <w:sz w:val="24"/>
          <w:szCs w:val="24"/>
        </w:rPr>
        <w:t>19</w:t>
      </w:r>
      <w:r w:rsidR="000C52DE" w:rsidRPr="009348F6">
        <w:rPr>
          <w:rFonts w:ascii="Times New Roman" w:hAnsi="Times New Roman" w:cs="Times New Roman"/>
          <w:b/>
          <w:bCs/>
          <w:sz w:val="24"/>
          <w:szCs w:val="24"/>
        </w:rPr>
        <w:t xml:space="preserve">. </w:t>
      </w:r>
      <w:r w:rsidR="00873249" w:rsidRPr="009348F6">
        <w:rPr>
          <w:rFonts w:ascii="Times New Roman" w:hAnsi="Times New Roman" w:cs="Times New Roman"/>
          <w:b/>
          <w:bCs/>
          <w:sz w:val="24"/>
          <w:szCs w:val="24"/>
        </w:rPr>
        <w:t>Obligațiile</w:t>
      </w:r>
      <w:r w:rsidRPr="009348F6">
        <w:rPr>
          <w:rFonts w:ascii="Times New Roman" w:hAnsi="Times New Roman" w:cs="Times New Roman"/>
          <w:b/>
          <w:bCs/>
          <w:sz w:val="24"/>
          <w:szCs w:val="24"/>
        </w:rPr>
        <w:t xml:space="preserve"> utilizatorilor</w:t>
      </w:r>
    </w:p>
    <w:p w14:paraId="3D184C84" w14:textId="14790354" w:rsidR="004E5D65" w:rsidRPr="009348F6" w:rsidRDefault="007729C6" w:rsidP="00B96D0D">
      <w:pPr>
        <w:spacing w:after="0" w:line="360" w:lineRule="auto"/>
        <w:ind w:firstLine="450"/>
        <w:jc w:val="both"/>
        <w:rPr>
          <w:rFonts w:ascii="Times New Roman" w:hAnsi="Times New Roman" w:cs="Times New Roman"/>
          <w:bCs/>
          <w:sz w:val="24"/>
          <w:szCs w:val="24"/>
        </w:rPr>
      </w:pPr>
      <w:r w:rsidRPr="009348F6">
        <w:rPr>
          <w:rFonts w:ascii="Times New Roman" w:hAnsi="Times New Roman" w:cs="Times New Roman"/>
          <w:b/>
          <w:bCs/>
          <w:sz w:val="24"/>
          <w:szCs w:val="24"/>
        </w:rPr>
        <w:t>(</w:t>
      </w:r>
      <w:r w:rsidR="004E5D65" w:rsidRPr="009348F6">
        <w:rPr>
          <w:rFonts w:ascii="Times New Roman" w:hAnsi="Times New Roman" w:cs="Times New Roman"/>
          <w:b/>
          <w:bCs/>
          <w:sz w:val="24"/>
          <w:szCs w:val="24"/>
        </w:rPr>
        <w:t>1</w:t>
      </w:r>
      <w:r w:rsidRPr="009348F6">
        <w:rPr>
          <w:rFonts w:ascii="Times New Roman" w:hAnsi="Times New Roman" w:cs="Times New Roman"/>
          <w:b/>
          <w:bCs/>
          <w:sz w:val="24"/>
          <w:szCs w:val="24"/>
        </w:rPr>
        <w:t>)</w:t>
      </w:r>
      <w:r w:rsidR="004E5D65" w:rsidRPr="009348F6">
        <w:rPr>
          <w:rFonts w:ascii="Times New Roman" w:hAnsi="Times New Roman" w:cs="Times New Roman"/>
          <w:bCs/>
          <w:sz w:val="24"/>
          <w:szCs w:val="24"/>
        </w:rPr>
        <w:t xml:space="preserve"> Respectarea regulamentului intern</w:t>
      </w:r>
    </w:p>
    <w:p w14:paraId="683C4249" w14:textId="68642EB8" w:rsidR="004E5D65" w:rsidRPr="009348F6" w:rsidRDefault="00B96D0D" w:rsidP="00B96D0D">
      <w:pPr>
        <w:spacing w:after="0" w:line="360" w:lineRule="auto"/>
        <w:ind w:left="720"/>
        <w:jc w:val="both"/>
        <w:rPr>
          <w:rFonts w:ascii="Times New Roman" w:hAnsi="Times New Roman" w:cs="Times New Roman"/>
          <w:bCs/>
          <w:sz w:val="24"/>
          <w:szCs w:val="24"/>
        </w:rPr>
      </w:pPr>
      <w:r w:rsidRPr="009348F6">
        <w:rPr>
          <w:rFonts w:ascii="Times New Roman" w:hAnsi="Times New Roman" w:cs="Times New Roman"/>
          <w:bCs/>
          <w:sz w:val="24"/>
          <w:szCs w:val="24"/>
        </w:rPr>
        <w:t xml:space="preserve">- </w:t>
      </w:r>
      <w:r w:rsidR="004E5D65" w:rsidRPr="009348F6">
        <w:rPr>
          <w:rFonts w:ascii="Times New Roman" w:hAnsi="Times New Roman" w:cs="Times New Roman"/>
          <w:bCs/>
          <w:sz w:val="24"/>
          <w:szCs w:val="24"/>
        </w:rPr>
        <w:t>Utilizatorii trebuie să cunoască și să respecte regulamentul de funcționare al bibliotecii.</w:t>
      </w:r>
    </w:p>
    <w:p w14:paraId="6AC7DEA8" w14:textId="1CB9FF97" w:rsidR="004E5D65" w:rsidRPr="009348F6" w:rsidRDefault="007729C6" w:rsidP="00B96D0D">
      <w:pPr>
        <w:spacing w:after="0" w:line="360" w:lineRule="auto"/>
        <w:ind w:firstLine="450"/>
        <w:jc w:val="both"/>
        <w:rPr>
          <w:rFonts w:ascii="Times New Roman" w:hAnsi="Times New Roman" w:cs="Times New Roman"/>
          <w:bCs/>
          <w:sz w:val="24"/>
          <w:szCs w:val="24"/>
        </w:rPr>
      </w:pPr>
      <w:r w:rsidRPr="009348F6">
        <w:rPr>
          <w:rFonts w:ascii="Times New Roman" w:hAnsi="Times New Roman" w:cs="Times New Roman"/>
          <w:b/>
          <w:bCs/>
          <w:sz w:val="24"/>
          <w:szCs w:val="24"/>
        </w:rPr>
        <w:t>(2)</w:t>
      </w:r>
      <w:r w:rsidR="004E5D65" w:rsidRPr="009348F6">
        <w:rPr>
          <w:rFonts w:ascii="Times New Roman" w:hAnsi="Times New Roman" w:cs="Times New Roman"/>
          <w:b/>
          <w:bCs/>
          <w:sz w:val="24"/>
          <w:szCs w:val="24"/>
        </w:rPr>
        <w:t xml:space="preserve"> </w:t>
      </w:r>
      <w:r w:rsidR="004E5D65" w:rsidRPr="009348F6">
        <w:rPr>
          <w:rFonts w:ascii="Times New Roman" w:hAnsi="Times New Roman" w:cs="Times New Roman"/>
          <w:bCs/>
          <w:sz w:val="24"/>
          <w:szCs w:val="24"/>
        </w:rPr>
        <w:t>Păstrarea liniștii și a unui comportament adecvat</w:t>
      </w:r>
    </w:p>
    <w:p w14:paraId="2AF4C871" w14:textId="018167D0" w:rsidR="004E5D65" w:rsidRPr="009348F6" w:rsidRDefault="007729C6" w:rsidP="00B96D0D">
      <w:pPr>
        <w:spacing w:after="0" w:line="360" w:lineRule="auto"/>
        <w:ind w:firstLine="450"/>
        <w:jc w:val="both"/>
        <w:rPr>
          <w:rFonts w:ascii="Times New Roman" w:hAnsi="Times New Roman" w:cs="Times New Roman"/>
          <w:bCs/>
          <w:sz w:val="24"/>
          <w:szCs w:val="24"/>
        </w:rPr>
      </w:pPr>
      <w:r w:rsidRPr="009348F6">
        <w:rPr>
          <w:rFonts w:ascii="Times New Roman" w:hAnsi="Times New Roman" w:cs="Times New Roman"/>
          <w:b/>
          <w:bCs/>
          <w:sz w:val="24"/>
          <w:szCs w:val="24"/>
        </w:rPr>
        <w:t>(3)</w:t>
      </w:r>
      <w:r w:rsidR="004E5D65" w:rsidRPr="009348F6">
        <w:rPr>
          <w:rFonts w:ascii="Times New Roman" w:hAnsi="Times New Roman" w:cs="Times New Roman"/>
          <w:bCs/>
          <w:sz w:val="24"/>
          <w:szCs w:val="24"/>
        </w:rPr>
        <w:t xml:space="preserve"> Protejarea materialelor bibliotecii</w:t>
      </w:r>
      <w:r w:rsidRPr="009348F6">
        <w:rPr>
          <w:rFonts w:ascii="Times New Roman" w:hAnsi="Times New Roman" w:cs="Times New Roman"/>
          <w:bCs/>
          <w:sz w:val="24"/>
          <w:szCs w:val="24"/>
        </w:rPr>
        <w:t xml:space="preserve"> prin utilizarea corectă și responsabilă a materialelor bibliotecii</w:t>
      </w:r>
    </w:p>
    <w:p w14:paraId="0BBA5638" w14:textId="6CA96129" w:rsidR="004E5D65" w:rsidRPr="009348F6" w:rsidRDefault="00B96D0D" w:rsidP="00B96D0D">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 xml:space="preserve">- </w:t>
      </w:r>
      <w:r w:rsidR="004E5D65" w:rsidRPr="009348F6">
        <w:rPr>
          <w:rFonts w:ascii="Times New Roman" w:hAnsi="Times New Roman" w:cs="Times New Roman"/>
          <w:bCs/>
          <w:sz w:val="24"/>
          <w:szCs w:val="24"/>
        </w:rPr>
        <w:t>Este interzis scrisul, sublinierea, îndoirea paginilor sau deteriorarea în orice mod a documentelor.</w:t>
      </w:r>
    </w:p>
    <w:p w14:paraId="5A8A4006" w14:textId="6A739729" w:rsidR="00FF132B" w:rsidRPr="009348F6" w:rsidRDefault="00B96D0D" w:rsidP="00B96D0D">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 S</w:t>
      </w:r>
      <w:r w:rsidR="00FF132B" w:rsidRPr="009348F6">
        <w:rPr>
          <w:rFonts w:ascii="Times New Roman" w:hAnsi="Times New Roman" w:cs="Times New Roman"/>
          <w:bCs/>
          <w:sz w:val="24"/>
          <w:szCs w:val="24"/>
        </w:rPr>
        <w:t>unt excluse de la fotocopiere/scanare următoarele categorii de publicații:, cărți cu legături fragile sau strânse, cu pagini desprinse sau rupte, teze de doctorat nepublicate, lucrări originale aflate sub incidența Legii nr. 8/1996 privind Drepturile de autor și drepturile conexe.</w:t>
      </w:r>
    </w:p>
    <w:p w14:paraId="068A5A8B" w14:textId="5C78562D" w:rsidR="004E5D65" w:rsidRPr="009348F6" w:rsidRDefault="00B96D0D" w:rsidP="00B96D0D">
      <w:pPr>
        <w:spacing w:after="0" w:line="360" w:lineRule="auto"/>
        <w:ind w:firstLine="450"/>
        <w:jc w:val="both"/>
        <w:rPr>
          <w:rFonts w:ascii="Times New Roman" w:hAnsi="Times New Roman" w:cs="Times New Roman"/>
          <w:bCs/>
          <w:sz w:val="24"/>
          <w:szCs w:val="24"/>
        </w:rPr>
      </w:pPr>
      <w:r w:rsidRPr="009348F6">
        <w:rPr>
          <w:rFonts w:ascii="Times New Roman" w:hAnsi="Times New Roman" w:cs="Times New Roman"/>
          <w:b/>
          <w:bCs/>
          <w:sz w:val="24"/>
          <w:szCs w:val="24"/>
        </w:rPr>
        <w:t>(</w:t>
      </w:r>
      <w:r w:rsidR="007729C6" w:rsidRPr="009348F6">
        <w:rPr>
          <w:rFonts w:ascii="Times New Roman" w:hAnsi="Times New Roman" w:cs="Times New Roman"/>
          <w:b/>
          <w:bCs/>
          <w:sz w:val="24"/>
          <w:szCs w:val="24"/>
        </w:rPr>
        <w:t>4</w:t>
      </w:r>
      <w:r w:rsidRPr="009348F6">
        <w:rPr>
          <w:rFonts w:ascii="Times New Roman" w:hAnsi="Times New Roman" w:cs="Times New Roman"/>
          <w:b/>
          <w:bCs/>
          <w:sz w:val="24"/>
          <w:szCs w:val="24"/>
        </w:rPr>
        <w:t>)</w:t>
      </w:r>
      <w:r w:rsidR="004E5D65" w:rsidRPr="009348F6">
        <w:rPr>
          <w:rFonts w:ascii="Times New Roman" w:hAnsi="Times New Roman" w:cs="Times New Roman"/>
          <w:bCs/>
          <w:sz w:val="24"/>
          <w:szCs w:val="24"/>
        </w:rPr>
        <w:t xml:space="preserve"> Respectarea termenelor de împrumut</w:t>
      </w:r>
    </w:p>
    <w:p w14:paraId="04C042D1" w14:textId="037E3C82" w:rsidR="004E5D65" w:rsidRPr="009348F6" w:rsidRDefault="00B96D0D" w:rsidP="00B96D0D">
      <w:pPr>
        <w:spacing w:after="0" w:line="360" w:lineRule="auto"/>
        <w:ind w:left="720"/>
        <w:jc w:val="both"/>
        <w:rPr>
          <w:rFonts w:ascii="Times New Roman" w:hAnsi="Times New Roman" w:cs="Times New Roman"/>
          <w:bCs/>
          <w:sz w:val="24"/>
          <w:szCs w:val="24"/>
        </w:rPr>
      </w:pPr>
      <w:r w:rsidRPr="009348F6">
        <w:rPr>
          <w:rFonts w:ascii="Times New Roman" w:hAnsi="Times New Roman" w:cs="Times New Roman"/>
          <w:bCs/>
          <w:sz w:val="24"/>
          <w:szCs w:val="24"/>
        </w:rPr>
        <w:t xml:space="preserve">- </w:t>
      </w:r>
      <w:r w:rsidR="004E5D65" w:rsidRPr="009348F6">
        <w:rPr>
          <w:rFonts w:ascii="Times New Roman" w:hAnsi="Times New Roman" w:cs="Times New Roman"/>
          <w:bCs/>
          <w:sz w:val="24"/>
          <w:szCs w:val="24"/>
        </w:rPr>
        <w:t>Cărțile și alte materiale împrumutate trebuie returnate la termenul stabilit.</w:t>
      </w:r>
    </w:p>
    <w:p w14:paraId="7A5A17AC" w14:textId="0F8EDE5C" w:rsidR="004E5D65" w:rsidRPr="009348F6" w:rsidRDefault="00B96D0D" w:rsidP="00B96D0D">
      <w:pPr>
        <w:spacing w:after="0" w:line="360" w:lineRule="auto"/>
        <w:ind w:firstLine="450"/>
        <w:jc w:val="both"/>
        <w:rPr>
          <w:rFonts w:ascii="Times New Roman" w:hAnsi="Times New Roman" w:cs="Times New Roman"/>
          <w:bCs/>
          <w:sz w:val="24"/>
          <w:szCs w:val="24"/>
        </w:rPr>
      </w:pPr>
      <w:r w:rsidRPr="009348F6">
        <w:rPr>
          <w:rFonts w:ascii="Times New Roman" w:hAnsi="Times New Roman" w:cs="Times New Roman"/>
          <w:b/>
          <w:bCs/>
          <w:sz w:val="24"/>
          <w:szCs w:val="24"/>
        </w:rPr>
        <w:t>(</w:t>
      </w:r>
      <w:r w:rsidR="007729C6" w:rsidRPr="009348F6">
        <w:rPr>
          <w:rFonts w:ascii="Times New Roman" w:hAnsi="Times New Roman" w:cs="Times New Roman"/>
          <w:b/>
          <w:bCs/>
          <w:sz w:val="24"/>
          <w:szCs w:val="24"/>
        </w:rPr>
        <w:t>5</w:t>
      </w:r>
      <w:r w:rsidRPr="009348F6">
        <w:rPr>
          <w:rFonts w:ascii="Times New Roman" w:hAnsi="Times New Roman" w:cs="Times New Roman"/>
          <w:b/>
          <w:bCs/>
          <w:sz w:val="24"/>
          <w:szCs w:val="24"/>
        </w:rPr>
        <w:t>)</w:t>
      </w:r>
      <w:r w:rsidR="004E5D65" w:rsidRPr="009348F6">
        <w:rPr>
          <w:rFonts w:ascii="Times New Roman" w:hAnsi="Times New Roman" w:cs="Times New Roman"/>
          <w:bCs/>
          <w:sz w:val="24"/>
          <w:szCs w:val="24"/>
        </w:rPr>
        <w:t xml:space="preserve"> Păstrarea curățeniei și integrității spațiului</w:t>
      </w:r>
    </w:p>
    <w:p w14:paraId="6D4B1339" w14:textId="01E2FE86" w:rsidR="004E5D65" w:rsidRPr="009348F6" w:rsidRDefault="00B96D0D" w:rsidP="00B96D0D">
      <w:pPr>
        <w:spacing w:after="0" w:line="360" w:lineRule="auto"/>
        <w:ind w:left="720"/>
        <w:jc w:val="both"/>
        <w:rPr>
          <w:rFonts w:ascii="Times New Roman" w:hAnsi="Times New Roman" w:cs="Times New Roman"/>
          <w:bCs/>
          <w:sz w:val="24"/>
          <w:szCs w:val="24"/>
        </w:rPr>
      </w:pPr>
      <w:r w:rsidRPr="009348F6">
        <w:rPr>
          <w:rFonts w:ascii="Times New Roman" w:hAnsi="Times New Roman" w:cs="Times New Roman"/>
          <w:bCs/>
          <w:sz w:val="24"/>
          <w:szCs w:val="24"/>
        </w:rPr>
        <w:t xml:space="preserve">- </w:t>
      </w:r>
      <w:r w:rsidR="004E5D65" w:rsidRPr="009348F6">
        <w:rPr>
          <w:rFonts w:ascii="Times New Roman" w:hAnsi="Times New Roman" w:cs="Times New Roman"/>
          <w:bCs/>
          <w:sz w:val="24"/>
          <w:szCs w:val="24"/>
        </w:rPr>
        <w:t>Utilizatorii trebuie să păstreze curățenia, să nu deterioreze mobilierul și echipamentele.</w:t>
      </w:r>
    </w:p>
    <w:p w14:paraId="0CF0DAFC" w14:textId="4A84B5C2" w:rsidR="004E5D65" w:rsidRPr="009348F6" w:rsidRDefault="00B96D0D" w:rsidP="00B96D0D">
      <w:pPr>
        <w:spacing w:after="0" w:line="360" w:lineRule="auto"/>
        <w:ind w:firstLine="450"/>
        <w:jc w:val="both"/>
        <w:rPr>
          <w:rFonts w:ascii="Times New Roman" w:hAnsi="Times New Roman" w:cs="Times New Roman"/>
          <w:bCs/>
          <w:sz w:val="24"/>
          <w:szCs w:val="24"/>
        </w:rPr>
      </w:pPr>
      <w:r w:rsidRPr="009348F6">
        <w:rPr>
          <w:rFonts w:ascii="Times New Roman" w:hAnsi="Times New Roman" w:cs="Times New Roman"/>
          <w:b/>
          <w:bCs/>
          <w:sz w:val="24"/>
          <w:szCs w:val="24"/>
        </w:rPr>
        <w:t>(</w:t>
      </w:r>
      <w:r w:rsidR="007729C6" w:rsidRPr="009348F6">
        <w:rPr>
          <w:rFonts w:ascii="Times New Roman" w:hAnsi="Times New Roman" w:cs="Times New Roman"/>
          <w:b/>
          <w:bCs/>
          <w:sz w:val="24"/>
          <w:szCs w:val="24"/>
        </w:rPr>
        <w:t>6</w:t>
      </w:r>
      <w:r w:rsidRPr="009348F6">
        <w:rPr>
          <w:rFonts w:ascii="Times New Roman" w:hAnsi="Times New Roman" w:cs="Times New Roman"/>
          <w:b/>
          <w:bCs/>
          <w:sz w:val="24"/>
          <w:szCs w:val="24"/>
        </w:rPr>
        <w:t>)</w:t>
      </w:r>
      <w:r w:rsidR="004E5D65" w:rsidRPr="009348F6">
        <w:rPr>
          <w:rFonts w:ascii="Times New Roman" w:hAnsi="Times New Roman" w:cs="Times New Roman"/>
          <w:bCs/>
          <w:sz w:val="24"/>
          <w:szCs w:val="24"/>
        </w:rPr>
        <w:t xml:space="preserve"> Folosirea corectă a echipamentelor</w:t>
      </w:r>
    </w:p>
    <w:p w14:paraId="0F0DA0A2" w14:textId="6D87D3FB" w:rsidR="004E5D65" w:rsidRPr="009348F6" w:rsidRDefault="00B96D0D" w:rsidP="00B96D0D">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 xml:space="preserve">- </w:t>
      </w:r>
      <w:r w:rsidR="004E5D65" w:rsidRPr="009348F6">
        <w:rPr>
          <w:rFonts w:ascii="Times New Roman" w:hAnsi="Times New Roman" w:cs="Times New Roman"/>
          <w:bCs/>
          <w:sz w:val="24"/>
          <w:szCs w:val="24"/>
        </w:rPr>
        <w:t>Calculatoarele, imprimantele și alte echipamente trebuie utilizate conform instrucțiunilor, exclusiv în scopuri academice.</w:t>
      </w:r>
    </w:p>
    <w:p w14:paraId="740D2201" w14:textId="3924287A" w:rsidR="004E5D65" w:rsidRPr="009348F6" w:rsidRDefault="00B96D0D" w:rsidP="00742A03">
      <w:pPr>
        <w:spacing w:after="0" w:line="360" w:lineRule="auto"/>
        <w:ind w:firstLine="450"/>
        <w:jc w:val="both"/>
        <w:rPr>
          <w:rFonts w:ascii="Times New Roman" w:hAnsi="Times New Roman" w:cs="Times New Roman"/>
          <w:bCs/>
          <w:sz w:val="24"/>
          <w:szCs w:val="24"/>
        </w:rPr>
      </w:pPr>
      <w:r w:rsidRPr="009348F6">
        <w:rPr>
          <w:rFonts w:ascii="Times New Roman" w:hAnsi="Times New Roman" w:cs="Times New Roman"/>
          <w:b/>
          <w:bCs/>
          <w:sz w:val="24"/>
          <w:szCs w:val="24"/>
        </w:rPr>
        <w:t>(</w:t>
      </w:r>
      <w:r w:rsidR="007729C6" w:rsidRPr="009348F6">
        <w:rPr>
          <w:rFonts w:ascii="Times New Roman" w:hAnsi="Times New Roman" w:cs="Times New Roman"/>
          <w:b/>
          <w:bCs/>
          <w:sz w:val="24"/>
          <w:szCs w:val="24"/>
        </w:rPr>
        <w:t>7</w:t>
      </w:r>
      <w:r w:rsidRPr="009348F6">
        <w:rPr>
          <w:rFonts w:ascii="Times New Roman" w:hAnsi="Times New Roman" w:cs="Times New Roman"/>
          <w:b/>
          <w:bCs/>
          <w:sz w:val="24"/>
          <w:szCs w:val="24"/>
        </w:rPr>
        <w:t>)</w:t>
      </w:r>
      <w:r w:rsidR="004E5D65" w:rsidRPr="009348F6">
        <w:rPr>
          <w:rFonts w:ascii="Times New Roman" w:hAnsi="Times New Roman" w:cs="Times New Roman"/>
          <w:bCs/>
          <w:sz w:val="24"/>
          <w:szCs w:val="24"/>
        </w:rPr>
        <w:t xml:space="preserve"> Respectarea personalului bibliotecii</w:t>
      </w:r>
    </w:p>
    <w:p w14:paraId="36DE7D45" w14:textId="321048F5" w:rsidR="004E5D65" w:rsidRPr="009348F6" w:rsidRDefault="00B96D0D" w:rsidP="00742A03">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 xml:space="preserve">- </w:t>
      </w:r>
      <w:r w:rsidR="004E5D65" w:rsidRPr="009348F6">
        <w:rPr>
          <w:rFonts w:ascii="Times New Roman" w:hAnsi="Times New Roman" w:cs="Times New Roman"/>
          <w:bCs/>
          <w:sz w:val="24"/>
          <w:szCs w:val="24"/>
        </w:rPr>
        <w:t>Utilizatorii trebuie să colaboreze cu personalul bibliotecii și să respecte indicațiile acestuia.</w:t>
      </w:r>
    </w:p>
    <w:p w14:paraId="1078921E" w14:textId="513CB2A7" w:rsidR="004E5D65" w:rsidRPr="009348F6" w:rsidRDefault="00742A03" w:rsidP="00742A03">
      <w:pPr>
        <w:spacing w:after="0" w:line="360" w:lineRule="auto"/>
        <w:ind w:firstLine="450"/>
        <w:jc w:val="both"/>
        <w:rPr>
          <w:rFonts w:ascii="Times New Roman" w:hAnsi="Times New Roman" w:cs="Times New Roman"/>
          <w:bCs/>
          <w:sz w:val="24"/>
          <w:szCs w:val="24"/>
        </w:rPr>
      </w:pPr>
      <w:r w:rsidRPr="009348F6">
        <w:rPr>
          <w:rFonts w:ascii="Times New Roman" w:hAnsi="Times New Roman" w:cs="Times New Roman"/>
          <w:b/>
          <w:bCs/>
          <w:sz w:val="24"/>
          <w:szCs w:val="24"/>
        </w:rPr>
        <w:lastRenderedPageBreak/>
        <w:t>(</w:t>
      </w:r>
      <w:r w:rsidR="007729C6" w:rsidRPr="009348F6">
        <w:rPr>
          <w:rFonts w:ascii="Times New Roman" w:hAnsi="Times New Roman" w:cs="Times New Roman"/>
          <w:b/>
          <w:bCs/>
          <w:sz w:val="24"/>
          <w:szCs w:val="24"/>
        </w:rPr>
        <w:t>8</w:t>
      </w:r>
      <w:r w:rsidRPr="009348F6">
        <w:rPr>
          <w:rFonts w:ascii="Times New Roman" w:hAnsi="Times New Roman" w:cs="Times New Roman"/>
          <w:b/>
          <w:bCs/>
          <w:sz w:val="24"/>
          <w:szCs w:val="24"/>
        </w:rPr>
        <w:t>)</w:t>
      </w:r>
      <w:r w:rsidRPr="009348F6">
        <w:rPr>
          <w:rFonts w:ascii="Times New Roman" w:hAnsi="Times New Roman" w:cs="Times New Roman"/>
          <w:bCs/>
          <w:sz w:val="24"/>
          <w:szCs w:val="24"/>
        </w:rPr>
        <w:t xml:space="preserve"> </w:t>
      </w:r>
      <w:r w:rsidR="004E5D65" w:rsidRPr="009348F6">
        <w:rPr>
          <w:rFonts w:ascii="Times New Roman" w:hAnsi="Times New Roman" w:cs="Times New Roman"/>
          <w:bCs/>
          <w:sz w:val="24"/>
          <w:szCs w:val="24"/>
        </w:rPr>
        <w:t>Accesul pe bază de legitimație sau card studențesc</w:t>
      </w:r>
    </w:p>
    <w:p w14:paraId="7C8A3866" w14:textId="4A1BB2AB" w:rsidR="004E5D65" w:rsidRPr="009348F6" w:rsidRDefault="00742A03" w:rsidP="00742A03">
      <w:pPr>
        <w:spacing w:after="0" w:line="360" w:lineRule="auto"/>
        <w:ind w:firstLine="720"/>
        <w:jc w:val="both"/>
        <w:rPr>
          <w:rFonts w:ascii="Times New Roman" w:hAnsi="Times New Roman" w:cs="Times New Roman"/>
          <w:bCs/>
          <w:sz w:val="24"/>
          <w:szCs w:val="24"/>
        </w:rPr>
      </w:pPr>
      <w:r w:rsidRPr="009348F6">
        <w:rPr>
          <w:rFonts w:ascii="Times New Roman" w:hAnsi="Times New Roman" w:cs="Times New Roman"/>
          <w:bCs/>
          <w:sz w:val="24"/>
          <w:szCs w:val="24"/>
        </w:rPr>
        <w:t xml:space="preserve">- </w:t>
      </w:r>
      <w:r w:rsidR="004E5D65" w:rsidRPr="009348F6">
        <w:rPr>
          <w:rFonts w:ascii="Times New Roman" w:hAnsi="Times New Roman" w:cs="Times New Roman"/>
          <w:bCs/>
          <w:sz w:val="24"/>
          <w:szCs w:val="24"/>
        </w:rPr>
        <w:t>Accesul și împrumutul de materiale se face pe baza legitimației emise de bibliotecă sau a carnetului/cărții de student.</w:t>
      </w:r>
    </w:p>
    <w:p w14:paraId="6A7FA99E" w14:textId="39AFF738" w:rsidR="004E5D65" w:rsidRPr="009348F6" w:rsidRDefault="004E5D65" w:rsidP="00C368C1">
      <w:pPr>
        <w:spacing w:after="0" w:line="360" w:lineRule="auto"/>
        <w:ind w:firstLine="540"/>
        <w:jc w:val="both"/>
        <w:rPr>
          <w:rFonts w:ascii="Times New Roman" w:hAnsi="Times New Roman" w:cs="Times New Roman"/>
          <w:b/>
          <w:bCs/>
          <w:sz w:val="24"/>
          <w:szCs w:val="24"/>
        </w:rPr>
      </w:pPr>
    </w:p>
    <w:p w14:paraId="12A07413" w14:textId="77777777" w:rsidR="00742A03" w:rsidRPr="009348F6" w:rsidRDefault="007729C6" w:rsidP="00742A03">
      <w:pPr>
        <w:spacing w:after="0" w:line="360" w:lineRule="auto"/>
        <w:ind w:firstLine="450"/>
        <w:jc w:val="both"/>
        <w:rPr>
          <w:rFonts w:ascii="Times New Roman" w:hAnsi="Times New Roman" w:cs="Times New Roman"/>
          <w:b/>
          <w:bCs/>
          <w:sz w:val="24"/>
          <w:szCs w:val="24"/>
        </w:rPr>
      </w:pPr>
      <w:r w:rsidRPr="009348F6">
        <w:rPr>
          <w:rFonts w:ascii="Times New Roman" w:hAnsi="Times New Roman" w:cs="Times New Roman"/>
          <w:b/>
          <w:bCs/>
          <w:sz w:val="24"/>
          <w:szCs w:val="24"/>
        </w:rPr>
        <w:t xml:space="preserve"> </w:t>
      </w:r>
    </w:p>
    <w:p w14:paraId="122365D2" w14:textId="161A8657" w:rsidR="00977743" w:rsidRPr="009348F6" w:rsidRDefault="00A163BC" w:rsidP="00742A03">
      <w:pPr>
        <w:spacing w:after="0" w:line="360" w:lineRule="auto"/>
        <w:ind w:firstLine="450"/>
        <w:jc w:val="center"/>
        <w:rPr>
          <w:rFonts w:ascii="Times New Roman" w:hAnsi="Times New Roman" w:cs="Times New Roman"/>
          <w:b/>
          <w:bCs/>
          <w:sz w:val="28"/>
          <w:szCs w:val="28"/>
        </w:rPr>
      </w:pPr>
      <w:r w:rsidRPr="009348F6">
        <w:rPr>
          <w:rFonts w:ascii="Times New Roman" w:hAnsi="Times New Roman" w:cs="Times New Roman"/>
          <w:b/>
          <w:bCs/>
          <w:sz w:val="28"/>
          <w:szCs w:val="28"/>
        </w:rPr>
        <w:t xml:space="preserve">CAPITOLUL 8. </w:t>
      </w:r>
      <w:r w:rsidR="00234130" w:rsidRPr="009348F6">
        <w:rPr>
          <w:rFonts w:ascii="Times New Roman" w:hAnsi="Times New Roman" w:cs="Times New Roman"/>
          <w:b/>
          <w:bCs/>
          <w:sz w:val="28"/>
          <w:szCs w:val="28"/>
        </w:rPr>
        <w:t xml:space="preserve">ACTIVITĂȚI ȘI </w:t>
      </w:r>
      <w:r w:rsidRPr="009348F6">
        <w:rPr>
          <w:rFonts w:ascii="Times New Roman" w:hAnsi="Times New Roman" w:cs="Times New Roman"/>
          <w:b/>
          <w:bCs/>
          <w:sz w:val="28"/>
          <w:szCs w:val="28"/>
        </w:rPr>
        <w:t>SERVICII</w:t>
      </w:r>
      <w:r w:rsidR="00234130" w:rsidRPr="009348F6">
        <w:rPr>
          <w:rFonts w:ascii="Times New Roman" w:hAnsi="Times New Roman" w:cs="Times New Roman"/>
          <w:b/>
          <w:bCs/>
          <w:sz w:val="28"/>
          <w:szCs w:val="28"/>
        </w:rPr>
        <w:t xml:space="preserve"> </w:t>
      </w:r>
      <w:r w:rsidRPr="009348F6">
        <w:rPr>
          <w:rFonts w:ascii="Times New Roman" w:hAnsi="Times New Roman" w:cs="Times New Roman"/>
          <w:b/>
          <w:bCs/>
          <w:sz w:val="28"/>
          <w:szCs w:val="28"/>
        </w:rPr>
        <w:t>OFERITE UTILIZATORILOR</w:t>
      </w:r>
    </w:p>
    <w:p w14:paraId="76338060" w14:textId="7A5AE6BD" w:rsidR="00A163BC" w:rsidRPr="009348F6" w:rsidRDefault="00A163BC" w:rsidP="00FF132B">
      <w:pPr>
        <w:spacing w:after="0" w:line="360" w:lineRule="auto"/>
        <w:rPr>
          <w:rFonts w:ascii="Times New Roman" w:hAnsi="Times New Roman" w:cs="Times New Roman"/>
          <w:b/>
          <w:bCs/>
          <w:sz w:val="24"/>
          <w:szCs w:val="24"/>
        </w:rPr>
      </w:pPr>
    </w:p>
    <w:p w14:paraId="1B0C5AF4" w14:textId="76F51E79" w:rsidR="00F95EC6" w:rsidRPr="009348F6" w:rsidRDefault="00F95EC6" w:rsidP="00FF132B">
      <w:pPr>
        <w:spacing w:after="0" w:line="360" w:lineRule="auto"/>
        <w:ind w:firstLine="540"/>
        <w:jc w:val="both"/>
        <w:rPr>
          <w:rFonts w:ascii="Times New Roman" w:hAnsi="Times New Roman" w:cs="Times New Roman"/>
          <w:b/>
          <w:bCs/>
          <w:sz w:val="24"/>
          <w:szCs w:val="24"/>
        </w:rPr>
      </w:pPr>
      <w:r w:rsidRPr="009348F6">
        <w:rPr>
          <w:rFonts w:ascii="Times New Roman" w:hAnsi="Times New Roman" w:cs="Times New Roman"/>
          <w:b/>
          <w:bCs/>
          <w:sz w:val="24"/>
          <w:szCs w:val="24"/>
        </w:rPr>
        <w:t>Art. 20</w:t>
      </w:r>
      <w:r w:rsidR="00340C5C">
        <w:rPr>
          <w:rFonts w:ascii="Times New Roman" w:hAnsi="Times New Roman" w:cs="Times New Roman"/>
          <w:b/>
          <w:bCs/>
          <w:sz w:val="24"/>
          <w:szCs w:val="24"/>
        </w:rPr>
        <w:t>.</w:t>
      </w:r>
    </w:p>
    <w:p w14:paraId="6F337081" w14:textId="4CDA68F5" w:rsidR="00FF132B" w:rsidRPr="009348F6" w:rsidRDefault="00FF132B" w:rsidP="00FF132B">
      <w:pPr>
        <w:spacing w:after="0" w:line="360" w:lineRule="auto"/>
        <w:ind w:firstLine="540"/>
        <w:jc w:val="both"/>
        <w:rPr>
          <w:rFonts w:ascii="Times New Roman" w:hAnsi="Times New Roman" w:cs="Times New Roman"/>
          <w:bCs/>
          <w:sz w:val="24"/>
          <w:szCs w:val="24"/>
        </w:rPr>
      </w:pPr>
      <w:r w:rsidRPr="009348F6">
        <w:rPr>
          <w:rFonts w:ascii="Times New Roman" w:hAnsi="Times New Roman" w:cs="Times New Roman"/>
          <w:b/>
          <w:bCs/>
          <w:sz w:val="24"/>
          <w:szCs w:val="24"/>
        </w:rPr>
        <w:t>(1)</w:t>
      </w:r>
      <w:r w:rsidRPr="009348F6">
        <w:rPr>
          <w:rFonts w:ascii="Times New Roman" w:hAnsi="Times New Roman" w:cs="Times New Roman"/>
          <w:bCs/>
          <w:sz w:val="24"/>
          <w:szCs w:val="24"/>
        </w:rPr>
        <w:t xml:space="preserve"> Accesul la serviciile oferite de către B</w:t>
      </w:r>
      <w:r w:rsidR="006A17D1" w:rsidRPr="009348F6">
        <w:rPr>
          <w:rFonts w:ascii="Times New Roman" w:hAnsi="Times New Roman" w:cs="Times New Roman"/>
          <w:bCs/>
          <w:sz w:val="24"/>
          <w:szCs w:val="24"/>
        </w:rPr>
        <w:t>ibliotecă</w:t>
      </w:r>
      <w:r w:rsidRPr="009348F6">
        <w:rPr>
          <w:rFonts w:ascii="Times New Roman" w:hAnsi="Times New Roman" w:cs="Times New Roman"/>
          <w:bCs/>
          <w:sz w:val="24"/>
          <w:szCs w:val="24"/>
        </w:rPr>
        <w:t xml:space="preserve"> se face pe baza Permisului/cardului de cititor, care se eliberează gratuit următoarelor categorii de utilizatori: studenți, masteranzi și doctoranzi ai UVT, pe întreaga durată a studiilor; personal angajat al UVT, pe perioada valabilității contractului individual de muncă. Permisul trebuie vizat anual.</w:t>
      </w:r>
    </w:p>
    <w:p w14:paraId="23700033" w14:textId="77777777" w:rsidR="00FF132B" w:rsidRPr="009348F6" w:rsidRDefault="00FF132B" w:rsidP="00FF132B">
      <w:pPr>
        <w:spacing w:after="0" w:line="360" w:lineRule="auto"/>
        <w:ind w:firstLine="540"/>
        <w:jc w:val="both"/>
        <w:rPr>
          <w:rFonts w:ascii="Times New Roman" w:hAnsi="Times New Roman" w:cs="Times New Roman"/>
          <w:bCs/>
          <w:sz w:val="24"/>
          <w:szCs w:val="24"/>
        </w:rPr>
      </w:pPr>
      <w:r w:rsidRPr="009348F6">
        <w:rPr>
          <w:rFonts w:ascii="Times New Roman" w:hAnsi="Times New Roman" w:cs="Times New Roman"/>
          <w:b/>
          <w:bCs/>
          <w:sz w:val="24"/>
          <w:szCs w:val="24"/>
        </w:rPr>
        <w:t>(2)</w:t>
      </w:r>
      <w:r w:rsidRPr="009348F6">
        <w:rPr>
          <w:rFonts w:ascii="Times New Roman" w:hAnsi="Times New Roman" w:cs="Times New Roman"/>
          <w:bCs/>
          <w:sz w:val="24"/>
          <w:szCs w:val="24"/>
        </w:rPr>
        <w:t xml:space="preserve"> Utilizatorii externi pot beneficia de permis/card de cititor contra unei taxe stabilite conform procedurilor legale în vigoare. Valabilitatea permisului în acest caz este de un an calendaristic de la data emiterii.</w:t>
      </w:r>
    </w:p>
    <w:p w14:paraId="1AC45768" w14:textId="488CDB7F" w:rsidR="00FF132B" w:rsidRPr="009348F6" w:rsidRDefault="00FF132B" w:rsidP="00FF132B">
      <w:pPr>
        <w:spacing w:after="0" w:line="360" w:lineRule="auto"/>
        <w:ind w:firstLine="540"/>
        <w:jc w:val="both"/>
        <w:rPr>
          <w:rFonts w:ascii="Times New Roman" w:hAnsi="Times New Roman" w:cs="Times New Roman"/>
          <w:bCs/>
          <w:sz w:val="24"/>
          <w:szCs w:val="24"/>
        </w:rPr>
      </w:pPr>
      <w:r w:rsidRPr="009348F6">
        <w:rPr>
          <w:rFonts w:ascii="Times New Roman" w:hAnsi="Times New Roman" w:cs="Times New Roman"/>
          <w:b/>
          <w:bCs/>
          <w:sz w:val="24"/>
          <w:szCs w:val="24"/>
        </w:rPr>
        <w:t>(</w:t>
      </w:r>
      <w:r w:rsidR="00F95EC6" w:rsidRPr="009348F6">
        <w:rPr>
          <w:rFonts w:ascii="Times New Roman" w:hAnsi="Times New Roman" w:cs="Times New Roman"/>
          <w:b/>
          <w:bCs/>
          <w:sz w:val="24"/>
          <w:szCs w:val="24"/>
        </w:rPr>
        <w:t>3</w:t>
      </w:r>
      <w:r w:rsidRPr="009348F6">
        <w:rPr>
          <w:rFonts w:ascii="Times New Roman" w:hAnsi="Times New Roman" w:cs="Times New Roman"/>
          <w:b/>
          <w:bCs/>
          <w:sz w:val="24"/>
          <w:szCs w:val="24"/>
        </w:rPr>
        <w:t>)</w:t>
      </w:r>
      <w:r w:rsidRPr="009348F6">
        <w:rPr>
          <w:rFonts w:ascii="Times New Roman" w:hAnsi="Times New Roman" w:cs="Times New Roman"/>
          <w:bCs/>
          <w:sz w:val="24"/>
          <w:szCs w:val="24"/>
        </w:rPr>
        <w:t xml:space="preserve"> Documentele necesare eliberării Permisului/cardului de cititor sunt următoarele:</w:t>
      </w:r>
    </w:p>
    <w:p w14:paraId="7959F111" w14:textId="77777777" w:rsidR="00FF132B" w:rsidRPr="009348F6" w:rsidRDefault="00FF132B" w:rsidP="00FF132B">
      <w:pPr>
        <w:spacing w:after="0" w:line="360" w:lineRule="auto"/>
        <w:ind w:firstLine="540"/>
        <w:jc w:val="both"/>
        <w:rPr>
          <w:rFonts w:ascii="Times New Roman" w:hAnsi="Times New Roman" w:cs="Times New Roman"/>
          <w:bCs/>
          <w:sz w:val="24"/>
          <w:szCs w:val="24"/>
        </w:rPr>
      </w:pPr>
      <w:r w:rsidRPr="009348F6">
        <w:rPr>
          <w:rFonts w:ascii="Times New Roman" w:hAnsi="Times New Roman" w:cs="Times New Roman"/>
          <w:bCs/>
          <w:sz w:val="24"/>
          <w:szCs w:val="24"/>
        </w:rPr>
        <w:t>a) Pentru studenți, masteranzi și doctoranzi: act de identitate; carnetul de student (vizat pe anul universitar în curs), respectiv adeverința de doctorand.</w:t>
      </w:r>
    </w:p>
    <w:p w14:paraId="0A82138A" w14:textId="77777777" w:rsidR="00FF132B" w:rsidRPr="009348F6" w:rsidRDefault="00FF132B" w:rsidP="00FF132B">
      <w:pPr>
        <w:spacing w:after="0" w:line="360" w:lineRule="auto"/>
        <w:ind w:firstLine="540"/>
        <w:jc w:val="both"/>
        <w:rPr>
          <w:rFonts w:ascii="Times New Roman" w:hAnsi="Times New Roman" w:cs="Times New Roman"/>
          <w:bCs/>
          <w:sz w:val="24"/>
          <w:szCs w:val="24"/>
        </w:rPr>
      </w:pPr>
      <w:r w:rsidRPr="009348F6">
        <w:rPr>
          <w:rFonts w:ascii="Times New Roman" w:hAnsi="Times New Roman" w:cs="Times New Roman"/>
          <w:bCs/>
          <w:sz w:val="24"/>
          <w:szCs w:val="24"/>
        </w:rPr>
        <w:t>b) Utilizatorii externi vor primi un Permis/card de acces în Bibliotecă, eliberat contra cost, pe baza următoarelor documente: act de identitate, în original; chitanță de plată eliberare permis. Utilizatorii externi au dreptul de a consulta colecțiile Bibliotecii, doar la sala de lectură.</w:t>
      </w:r>
    </w:p>
    <w:p w14:paraId="4736DDA1" w14:textId="57CC95FD" w:rsidR="00F95EC6" w:rsidRPr="009348F6" w:rsidRDefault="00FF132B" w:rsidP="00F85CBF">
      <w:pPr>
        <w:spacing w:after="0" w:line="360" w:lineRule="auto"/>
        <w:ind w:firstLine="540"/>
        <w:jc w:val="both"/>
        <w:rPr>
          <w:rFonts w:ascii="Times New Roman" w:hAnsi="Times New Roman" w:cs="Times New Roman"/>
          <w:bCs/>
          <w:sz w:val="24"/>
          <w:szCs w:val="24"/>
        </w:rPr>
      </w:pPr>
      <w:r w:rsidRPr="009348F6">
        <w:rPr>
          <w:rFonts w:ascii="Times New Roman" w:hAnsi="Times New Roman" w:cs="Times New Roman"/>
          <w:b/>
          <w:bCs/>
          <w:sz w:val="24"/>
          <w:szCs w:val="24"/>
        </w:rPr>
        <w:t>(</w:t>
      </w:r>
      <w:r w:rsidR="00F95EC6" w:rsidRPr="009348F6">
        <w:rPr>
          <w:rFonts w:ascii="Times New Roman" w:hAnsi="Times New Roman" w:cs="Times New Roman"/>
          <w:b/>
          <w:bCs/>
          <w:sz w:val="24"/>
          <w:szCs w:val="24"/>
        </w:rPr>
        <w:t>4</w:t>
      </w:r>
      <w:r w:rsidRPr="009348F6">
        <w:rPr>
          <w:rFonts w:ascii="Times New Roman" w:hAnsi="Times New Roman" w:cs="Times New Roman"/>
          <w:b/>
          <w:bCs/>
          <w:sz w:val="24"/>
          <w:szCs w:val="24"/>
        </w:rPr>
        <w:t>)</w:t>
      </w:r>
      <w:r w:rsidRPr="009348F6">
        <w:rPr>
          <w:rFonts w:ascii="Times New Roman" w:hAnsi="Times New Roman" w:cs="Times New Roman"/>
          <w:bCs/>
          <w:sz w:val="24"/>
          <w:szCs w:val="24"/>
        </w:rPr>
        <w:t xml:space="preserve"> Permisul / cardul de cititor nu este transmisibil. În cazul pierderii acestuia, titularul este obligat să declare bibliotecii acest lucru, urmând să i se elibereze un duplicat, contra cost. Dacă o altă persoană folosește Permisul / cardul titularului și provoacă daune colecțiilor de documente sau altor bunuri ale bibliotecii, titularul răspunde solidar cu cel care a provocat daunele.</w:t>
      </w:r>
    </w:p>
    <w:p w14:paraId="26751D98" w14:textId="77777777" w:rsidR="00340C5C" w:rsidRDefault="00340C5C" w:rsidP="002461CF">
      <w:pPr>
        <w:spacing w:after="0" w:line="360" w:lineRule="auto"/>
        <w:ind w:firstLine="540"/>
        <w:jc w:val="both"/>
        <w:rPr>
          <w:rFonts w:ascii="Times New Roman" w:hAnsi="Times New Roman" w:cs="Times New Roman"/>
          <w:b/>
          <w:bCs/>
          <w:sz w:val="24"/>
          <w:szCs w:val="24"/>
        </w:rPr>
      </w:pPr>
    </w:p>
    <w:p w14:paraId="549C1650" w14:textId="77777777" w:rsidR="008B3060" w:rsidRDefault="008B3060" w:rsidP="002461CF">
      <w:pPr>
        <w:spacing w:after="0" w:line="360" w:lineRule="auto"/>
        <w:ind w:firstLine="540"/>
        <w:jc w:val="both"/>
        <w:rPr>
          <w:rFonts w:ascii="Times New Roman" w:hAnsi="Times New Roman" w:cs="Times New Roman"/>
          <w:b/>
          <w:bCs/>
          <w:sz w:val="24"/>
          <w:szCs w:val="24"/>
        </w:rPr>
      </w:pPr>
    </w:p>
    <w:p w14:paraId="150E99E5" w14:textId="7538FDFF" w:rsidR="00514E23" w:rsidRPr="009348F6" w:rsidRDefault="00514E23" w:rsidP="002461CF">
      <w:pPr>
        <w:spacing w:after="0" w:line="360" w:lineRule="auto"/>
        <w:ind w:firstLine="540"/>
        <w:jc w:val="both"/>
        <w:rPr>
          <w:rFonts w:ascii="Times New Roman" w:hAnsi="Times New Roman" w:cs="Times New Roman"/>
          <w:b/>
          <w:bCs/>
          <w:sz w:val="24"/>
          <w:szCs w:val="24"/>
        </w:rPr>
      </w:pPr>
      <w:r w:rsidRPr="009348F6">
        <w:rPr>
          <w:rFonts w:ascii="Times New Roman" w:hAnsi="Times New Roman" w:cs="Times New Roman"/>
          <w:b/>
          <w:bCs/>
          <w:sz w:val="24"/>
          <w:szCs w:val="24"/>
        </w:rPr>
        <w:lastRenderedPageBreak/>
        <w:t>Art. 21.</w:t>
      </w:r>
    </w:p>
    <w:p w14:paraId="00F677AA" w14:textId="456A61F6" w:rsidR="00FE554C" w:rsidRPr="009348F6" w:rsidRDefault="00A163BC" w:rsidP="002461CF">
      <w:pPr>
        <w:spacing w:after="0" w:line="360" w:lineRule="auto"/>
        <w:ind w:firstLine="540"/>
        <w:jc w:val="both"/>
        <w:rPr>
          <w:rFonts w:ascii="Times New Roman" w:eastAsia="Times New Roman" w:hAnsi="Times New Roman" w:cs="Times New Roman"/>
          <w:kern w:val="0"/>
          <w:sz w:val="24"/>
          <w:szCs w:val="24"/>
          <w14:ligatures w14:val="none"/>
        </w:rPr>
      </w:pPr>
      <w:r w:rsidRPr="009348F6">
        <w:rPr>
          <w:rFonts w:ascii="Times New Roman" w:eastAsia="Times New Roman" w:hAnsi="Times New Roman" w:cs="Times New Roman"/>
          <w:b/>
          <w:kern w:val="0"/>
          <w:sz w:val="24"/>
          <w:szCs w:val="24"/>
          <w14:ligatures w14:val="none"/>
        </w:rPr>
        <w:t>(</w:t>
      </w:r>
      <w:r w:rsidR="00F95EC6" w:rsidRPr="009348F6">
        <w:rPr>
          <w:rFonts w:ascii="Times New Roman" w:eastAsia="Times New Roman" w:hAnsi="Times New Roman" w:cs="Times New Roman"/>
          <w:b/>
          <w:kern w:val="0"/>
          <w:sz w:val="24"/>
          <w:szCs w:val="24"/>
          <w14:ligatures w14:val="none"/>
        </w:rPr>
        <w:t>5</w:t>
      </w:r>
      <w:r w:rsidRPr="009348F6">
        <w:rPr>
          <w:rFonts w:ascii="Times New Roman" w:eastAsia="Times New Roman" w:hAnsi="Times New Roman" w:cs="Times New Roman"/>
          <w:b/>
          <w:kern w:val="0"/>
          <w:sz w:val="24"/>
          <w:szCs w:val="24"/>
          <w14:ligatures w14:val="none"/>
        </w:rPr>
        <w:t>)</w:t>
      </w:r>
      <w:r w:rsidRPr="009348F6">
        <w:rPr>
          <w:rFonts w:ascii="Times New Roman" w:eastAsia="Times New Roman" w:hAnsi="Times New Roman" w:cs="Times New Roman"/>
          <w:kern w:val="0"/>
          <w:sz w:val="24"/>
          <w:szCs w:val="24"/>
          <w14:ligatures w14:val="none"/>
        </w:rPr>
        <w:t xml:space="preserve"> </w:t>
      </w:r>
      <w:r w:rsidR="00FE554C" w:rsidRPr="009348F6">
        <w:rPr>
          <w:rFonts w:ascii="Times New Roman" w:eastAsia="Times New Roman" w:hAnsi="Times New Roman" w:cs="Times New Roman"/>
          <w:kern w:val="0"/>
          <w:sz w:val="24"/>
          <w:szCs w:val="24"/>
          <w14:ligatures w14:val="none"/>
        </w:rPr>
        <w:t>Biblioteca Universitară pune la dispoziția utilizatorilor înregistrați, în condițiile prezentului regulament, următoarele categorii de servicii:</w:t>
      </w:r>
    </w:p>
    <w:p w14:paraId="299FFCC6" w14:textId="63F08F52" w:rsidR="00FE554C" w:rsidRPr="009348F6" w:rsidRDefault="00FE554C" w:rsidP="002461CF">
      <w:pPr>
        <w:spacing w:after="0" w:line="360" w:lineRule="auto"/>
        <w:ind w:firstLine="450"/>
        <w:jc w:val="both"/>
        <w:rPr>
          <w:rFonts w:ascii="Times New Roman" w:eastAsia="Times New Roman" w:hAnsi="Times New Roman" w:cs="Times New Roman"/>
          <w:kern w:val="0"/>
          <w:sz w:val="24"/>
          <w:szCs w:val="24"/>
          <w14:ligatures w14:val="none"/>
        </w:rPr>
      </w:pPr>
      <w:r w:rsidRPr="009348F6">
        <w:rPr>
          <w:rFonts w:ascii="Times New Roman" w:eastAsia="Times New Roman" w:hAnsi="Times New Roman" w:cs="Times New Roman"/>
          <w:b/>
          <w:kern w:val="0"/>
          <w:sz w:val="24"/>
          <w:szCs w:val="24"/>
          <w14:ligatures w14:val="none"/>
        </w:rPr>
        <w:t>a)</w:t>
      </w:r>
      <w:r w:rsidRPr="009348F6">
        <w:rPr>
          <w:rFonts w:ascii="Times New Roman" w:eastAsia="Times New Roman" w:hAnsi="Times New Roman" w:cs="Times New Roman"/>
          <w:kern w:val="0"/>
          <w:sz w:val="24"/>
          <w:szCs w:val="24"/>
          <w14:ligatures w14:val="none"/>
        </w:rPr>
        <w:t xml:space="preserve"> Acces la colecțiile bibliotecii</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consultarea publicațiilor în sălile de lectură, cu acces liber la raft;</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acces, în condiții speciale, la publicații cu regim restrictiv.</w:t>
      </w:r>
    </w:p>
    <w:p w14:paraId="2D3D4C5F" w14:textId="7582E2C2" w:rsidR="00A163BC" w:rsidRPr="009348F6" w:rsidRDefault="00FE554C" w:rsidP="002461CF">
      <w:pPr>
        <w:spacing w:after="0" w:line="360" w:lineRule="auto"/>
        <w:ind w:firstLine="450"/>
        <w:jc w:val="both"/>
        <w:rPr>
          <w:rFonts w:ascii="Times New Roman" w:hAnsi="Times New Roman" w:cs="Times New Roman"/>
          <w:bCs/>
          <w:sz w:val="24"/>
          <w:szCs w:val="24"/>
        </w:rPr>
      </w:pPr>
      <w:r w:rsidRPr="009348F6">
        <w:rPr>
          <w:rFonts w:ascii="Times New Roman" w:eastAsia="Times New Roman" w:hAnsi="Times New Roman" w:cs="Times New Roman"/>
          <w:b/>
          <w:kern w:val="0"/>
          <w:sz w:val="24"/>
          <w:szCs w:val="24"/>
          <w14:ligatures w14:val="none"/>
        </w:rPr>
        <w:t>b)</w:t>
      </w:r>
      <w:r w:rsidRPr="009348F6">
        <w:rPr>
          <w:rFonts w:ascii="Times New Roman" w:eastAsia="Times New Roman" w:hAnsi="Times New Roman" w:cs="Times New Roman"/>
          <w:kern w:val="0"/>
          <w:sz w:val="24"/>
          <w:szCs w:val="24"/>
          <w14:ligatures w14:val="none"/>
        </w:rPr>
        <w:t xml:space="preserve"> Împrumut de publicații</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 xml:space="preserve">împrumut </w:t>
      </w:r>
      <w:r w:rsidR="00A163BC" w:rsidRPr="009348F6">
        <w:rPr>
          <w:rFonts w:ascii="Times New Roman" w:hAnsi="Times New Roman" w:cs="Times New Roman"/>
          <w:b/>
          <w:bCs/>
          <w:i/>
          <w:sz w:val="24"/>
          <w:szCs w:val="24"/>
        </w:rPr>
        <w:t>direct, din colecțiile proprii ale bibliotecii; prin serviciul de împrumut interbibliotecar, la nivel național și internațional</w:t>
      </w:r>
      <w:r w:rsidR="00466C53" w:rsidRPr="009348F6">
        <w:rPr>
          <w:rFonts w:ascii="Times New Roman" w:hAnsi="Times New Roman" w:cs="Times New Roman"/>
          <w:b/>
          <w:bCs/>
          <w:i/>
          <w:sz w:val="24"/>
          <w:szCs w:val="24"/>
        </w:rPr>
        <w:t xml:space="preserve">, care </w:t>
      </w:r>
      <w:r w:rsidR="00A163BC" w:rsidRPr="009348F6">
        <w:rPr>
          <w:rFonts w:ascii="Times New Roman" w:hAnsi="Times New Roman" w:cs="Times New Roman"/>
          <w:b/>
          <w:bCs/>
          <w:i/>
          <w:sz w:val="24"/>
          <w:szCs w:val="24"/>
        </w:rPr>
        <w:t>se practică între instituții similare. Beneficiarii sunt utilizatorii specifici ai Bibliotecii care vor completa o cerere de împrumut interbibliotecar</w:t>
      </w:r>
      <w:r w:rsidR="00A163BC" w:rsidRPr="009348F6">
        <w:rPr>
          <w:rFonts w:ascii="Times New Roman" w:hAnsi="Times New Roman" w:cs="Times New Roman"/>
          <w:bCs/>
          <w:sz w:val="24"/>
          <w:szCs w:val="24"/>
        </w:rPr>
        <w:t>. Taxele de corespondență și de transport pentru efectuarea împrumutului interbibliotecar sunt achitate de utilizatorii solicitanți. Excepție de la împrumutul interbibliotecar național și internațional fac următoarele categorii de documente: cărți de specialitate unicat, periodice românești și străine, colecții speciale, dacă există (carte rară și prețioasă, standarde și brevete de invenție), teze de doctorat.</w:t>
      </w:r>
    </w:p>
    <w:p w14:paraId="18A5AD4F" w14:textId="6656DC36" w:rsidR="00FE554C" w:rsidRPr="009348F6" w:rsidRDefault="00FE554C" w:rsidP="002461CF">
      <w:pPr>
        <w:spacing w:after="0" w:line="360" w:lineRule="auto"/>
        <w:ind w:firstLine="450"/>
        <w:jc w:val="both"/>
        <w:rPr>
          <w:rFonts w:ascii="Times New Roman" w:eastAsia="Times New Roman" w:hAnsi="Times New Roman" w:cs="Times New Roman"/>
          <w:kern w:val="0"/>
          <w:sz w:val="24"/>
          <w:szCs w:val="24"/>
          <w14:ligatures w14:val="none"/>
        </w:rPr>
      </w:pPr>
      <w:r w:rsidRPr="009348F6">
        <w:rPr>
          <w:rFonts w:ascii="Times New Roman" w:eastAsia="Times New Roman" w:hAnsi="Times New Roman" w:cs="Times New Roman"/>
          <w:b/>
          <w:kern w:val="0"/>
          <w:sz w:val="24"/>
          <w:szCs w:val="24"/>
          <w14:ligatures w14:val="none"/>
        </w:rPr>
        <w:t>c)</w:t>
      </w:r>
      <w:r w:rsidRPr="009348F6">
        <w:rPr>
          <w:rFonts w:ascii="Times New Roman" w:eastAsia="Times New Roman" w:hAnsi="Times New Roman" w:cs="Times New Roman"/>
          <w:kern w:val="0"/>
          <w:sz w:val="24"/>
          <w:szCs w:val="24"/>
          <w14:ligatures w14:val="none"/>
        </w:rPr>
        <w:t xml:space="preserve"> Informare și asistență bibliografică</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furnizarea de informații bibliografice și referințe specializate;</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asistență în utilizarea cataloagelor electronice și a instrumentelor de căutare în bibliotecă.</w:t>
      </w:r>
    </w:p>
    <w:p w14:paraId="662E1FBB" w14:textId="6CCF2D41" w:rsidR="00FE554C" w:rsidRPr="009348F6" w:rsidRDefault="00FE554C" w:rsidP="002461CF">
      <w:pPr>
        <w:spacing w:after="0" w:line="360" w:lineRule="auto"/>
        <w:ind w:firstLine="450"/>
        <w:jc w:val="both"/>
        <w:rPr>
          <w:rFonts w:ascii="Times New Roman" w:eastAsia="Times New Roman" w:hAnsi="Times New Roman" w:cs="Times New Roman"/>
          <w:kern w:val="0"/>
          <w:sz w:val="24"/>
          <w:szCs w:val="24"/>
          <w14:ligatures w14:val="none"/>
        </w:rPr>
      </w:pPr>
      <w:r w:rsidRPr="009348F6">
        <w:rPr>
          <w:rFonts w:ascii="Times New Roman" w:eastAsia="Times New Roman" w:hAnsi="Times New Roman" w:cs="Times New Roman"/>
          <w:b/>
          <w:kern w:val="0"/>
          <w:sz w:val="24"/>
          <w:szCs w:val="24"/>
          <w14:ligatures w14:val="none"/>
        </w:rPr>
        <w:t>d)</w:t>
      </w:r>
      <w:r w:rsidRPr="009348F6">
        <w:rPr>
          <w:rFonts w:ascii="Times New Roman" w:eastAsia="Times New Roman" w:hAnsi="Times New Roman" w:cs="Times New Roman"/>
          <w:kern w:val="0"/>
          <w:sz w:val="24"/>
          <w:szCs w:val="24"/>
          <w14:ligatures w14:val="none"/>
        </w:rPr>
        <w:t xml:space="preserve"> Acces la resurse electronice</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consultarea bazelor de date științifice, a publicațiilor electronice și a altor resurse digitale disponibile;</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acces la platformele educaționale și academice puse la dispoziție de universitate.</w:t>
      </w:r>
    </w:p>
    <w:p w14:paraId="46DF1B14" w14:textId="3C063B48" w:rsidR="00FE554C" w:rsidRPr="009348F6" w:rsidRDefault="00FE554C" w:rsidP="002461CF">
      <w:pPr>
        <w:spacing w:after="0" w:line="360" w:lineRule="auto"/>
        <w:ind w:firstLine="450"/>
        <w:jc w:val="both"/>
        <w:rPr>
          <w:rFonts w:ascii="Times New Roman" w:eastAsia="Times New Roman" w:hAnsi="Times New Roman" w:cs="Times New Roman"/>
          <w:kern w:val="0"/>
          <w:sz w:val="24"/>
          <w:szCs w:val="24"/>
          <w14:ligatures w14:val="none"/>
        </w:rPr>
      </w:pPr>
      <w:r w:rsidRPr="009348F6">
        <w:rPr>
          <w:rFonts w:ascii="Times New Roman" w:eastAsia="Times New Roman" w:hAnsi="Times New Roman" w:cs="Times New Roman"/>
          <w:b/>
          <w:kern w:val="0"/>
          <w:sz w:val="24"/>
          <w:szCs w:val="24"/>
          <w14:ligatures w14:val="none"/>
        </w:rPr>
        <w:t>e)</w:t>
      </w:r>
      <w:r w:rsidRPr="009348F6">
        <w:rPr>
          <w:rFonts w:ascii="Times New Roman" w:eastAsia="Times New Roman" w:hAnsi="Times New Roman" w:cs="Times New Roman"/>
          <w:kern w:val="0"/>
          <w:sz w:val="24"/>
          <w:szCs w:val="24"/>
          <w14:ligatures w14:val="none"/>
        </w:rPr>
        <w:t xml:space="preserve"> Formare și instruire</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organizarea de sesiuni de instruire privind utilizarea eficientă a resurselor bibliotecii;</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sprijin în elaborarea lucrărilor academice (lucrări de licență, disertații, teze de doctorat).</w:t>
      </w:r>
    </w:p>
    <w:p w14:paraId="40B431DA" w14:textId="6307F851" w:rsidR="00FE554C" w:rsidRPr="009348F6" w:rsidRDefault="00FE554C" w:rsidP="002461CF">
      <w:pPr>
        <w:spacing w:after="0" w:line="360" w:lineRule="auto"/>
        <w:ind w:firstLine="450"/>
        <w:jc w:val="both"/>
        <w:rPr>
          <w:rFonts w:ascii="Times New Roman" w:eastAsia="Times New Roman" w:hAnsi="Times New Roman" w:cs="Times New Roman"/>
          <w:kern w:val="0"/>
          <w:sz w:val="24"/>
          <w:szCs w:val="24"/>
          <w14:ligatures w14:val="none"/>
        </w:rPr>
      </w:pPr>
      <w:r w:rsidRPr="009348F6">
        <w:rPr>
          <w:rFonts w:ascii="Times New Roman" w:eastAsia="Times New Roman" w:hAnsi="Times New Roman" w:cs="Times New Roman"/>
          <w:b/>
          <w:kern w:val="0"/>
          <w:sz w:val="24"/>
          <w:szCs w:val="24"/>
          <w14:ligatures w14:val="none"/>
        </w:rPr>
        <w:t>f)</w:t>
      </w:r>
      <w:r w:rsidRPr="009348F6">
        <w:rPr>
          <w:rFonts w:ascii="Times New Roman" w:eastAsia="Times New Roman" w:hAnsi="Times New Roman" w:cs="Times New Roman"/>
          <w:kern w:val="0"/>
          <w:sz w:val="24"/>
          <w:szCs w:val="24"/>
          <w14:ligatures w14:val="none"/>
        </w:rPr>
        <w:t xml:space="preserve"> Acces la echipamente și facilități</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utilizarea stațiilor de lucru informatizate, a imprimantelor, scannerelor și altor echipamente;</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acces la spații de studiu individual și colaborativ, conform programului de funcționare.</w:t>
      </w:r>
    </w:p>
    <w:p w14:paraId="7DCAD807" w14:textId="37E29933" w:rsidR="00FE554C" w:rsidRPr="009348F6" w:rsidRDefault="00FE554C" w:rsidP="002461CF">
      <w:pPr>
        <w:spacing w:after="0" w:line="360" w:lineRule="auto"/>
        <w:ind w:firstLine="450"/>
        <w:jc w:val="both"/>
        <w:rPr>
          <w:rFonts w:ascii="Times New Roman" w:eastAsia="Times New Roman" w:hAnsi="Times New Roman" w:cs="Times New Roman"/>
          <w:kern w:val="0"/>
          <w:sz w:val="24"/>
          <w:szCs w:val="24"/>
          <w14:ligatures w14:val="none"/>
        </w:rPr>
      </w:pPr>
      <w:r w:rsidRPr="009348F6">
        <w:rPr>
          <w:rFonts w:ascii="Times New Roman" w:eastAsia="Times New Roman" w:hAnsi="Times New Roman" w:cs="Times New Roman"/>
          <w:b/>
          <w:kern w:val="0"/>
          <w:sz w:val="24"/>
          <w:szCs w:val="24"/>
          <w14:ligatures w14:val="none"/>
        </w:rPr>
        <w:t>g)</w:t>
      </w:r>
      <w:r w:rsidRPr="009348F6">
        <w:rPr>
          <w:rFonts w:ascii="Times New Roman" w:eastAsia="Times New Roman" w:hAnsi="Times New Roman" w:cs="Times New Roman"/>
          <w:kern w:val="0"/>
          <w:sz w:val="24"/>
          <w:szCs w:val="24"/>
          <w14:ligatures w14:val="none"/>
        </w:rPr>
        <w:t xml:space="preserve"> Servicii destinate utilizatorilor cu nevoi speciale</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facilitarea accesului la resurse și servicii în format adaptat;</w:t>
      </w:r>
      <w:r w:rsidR="00A163BC" w:rsidRPr="009348F6">
        <w:rPr>
          <w:rFonts w:ascii="Times New Roman" w:eastAsia="Times New Roman" w:hAnsi="Times New Roman" w:cs="Times New Roman"/>
          <w:kern w:val="0"/>
          <w:sz w:val="24"/>
          <w:szCs w:val="24"/>
          <w14:ligatures w14:val="none"/>
        </w:rPr>
        <w:t xml:space="preserve"> </w:t>
      </w:r>
      <w:r w:rsidRPr="009348F6">
        <w:rPr>
          <w:rFonts w:ascii="Times New Roman" w:eastAsia="Times New Roman" w:hAnsi="Times New Roman" w:cs="Times New Roman"/>
          <w:kern w:val="0"/>
          <w:sz w:val="24"/>
          <w:szCs w:val="24"/>
          <w14:ligatures w14:val="none"/>
        </w:rPr>
        <w:t>suport personalizat oferit de personalul bibliotecii.</w:t>
      </w:r>
    </w:p>
    <w:p w14:paraId="7CFBD16C" w14:textId="5A409E39" w:rsidR="00FE554C" w:rsidRPr="009348F6" w:rsidRDefault="00FE554C" w:rsidP="002461CF">
      <w:pPr>
        <w:spacing w:after="0" w:line="360" w:lineRule="auto"/>
        <w:ind w:firstLine="450"/>
        <w:jc w:val="both"/>
        <w:rPr>
          <w:rFonts w:ascii="Times New Roman" w:eastAsia="Times New Roman" w:hAnsi="Times New Roman" w:cs="Times New Roman"/>
          <w:kern w:val="0"/>
          <w:sz w:val="24"/>
          <w:szCs w:val="24"/>
          <w14:ligatures w14:val="none"/>
        </w:rPr>
      </w:pPr>
      <w:r w:rsidRPr="009348F6">
        <w:rPr>
          <w:rFonts w:ascii="Times New Roman" w:eastAsia="Times New Roman" w:hAnsi="Times New Roman" w:cs="Times New Roman"/>
          <w:b/>
          <w:kern w:val="0"/>
          <w:sz w:val="24"/>
          <w:szCs w:val="24"/>
          <w14:ligatures w14:val="none"/>
        </w:rPr>
        <w:lastRenderedPageBreak/>
        <w:t>(</w:t>
      </w:r>
      <w:r w:rsidR="00F95EC6" w:rsidRPr="009348F6">
        <w:rPr>
          <w:rFonts w:ascii="Times New Roman" w:eastAsia="Times New Roman" w:hAnsi="Times New Roman" w:cs="Times New Roman"/>
          <w:b/>
          <w:kern w:val="0"/>
          <w:sz w:val="24"/>
          <w:szCs w:val="24"/>
          <w14:ligatures w14:val="none"/>
        </w:rPr>
        <w:t>6</w:t>
      </w:r>
      <w:r w:rsidRPr="009348F6">
        <w:rPr>
          <w:rFonts w:ascii="Times New Roman" w:eastAsia="Times New Roman" w:hAnsi="Times New Roman" w:cs="Times New Roman"/>
          <w:b/>
          <w:kern w:val="0"/>
          <w:sz w:val="24"/>
          <w:szCs w:val="24"/>
          <w14:ligatures w14:val="none"/>
        </w:rPr>
        <w:t>)</w:t>
      </w:r>
      <w:r w:rsidRPr="009348F6">
        <w:rPr>
          <w:rFonts w:ascii="Times New Roman" w:eastAsia="Times New Roman" w:hAnsi="Times New Roman" w:cs="Times New Roman"/>
          <w:kern w:val="0"/>
          <w:sz w:val="24"/>
          <w:szCs w:val="24"/>
          <w14:ligatures w14:val="none"/>
        </w:rPr>
        <w:t xml:space="preserve"> Prestarea serviciilor prevăzute la alin. </w:t>
      </w:r>
      <w:r w:rsidRPr="009348F6">
        <w:rPr>
          <w:rFonts w:ascii="Times New Roman" w:eastAsia="Times New Roman" w:hAnsi="Times New Roman" w:cs="Times New Roman"/>
          <w:b/>
          <w:kern w:val="0"/>
          <w:sz w:val="24"/>
          <w:szCs w:val="24"/>
          <w14:ligatures w14:val="none"/>
        </w:rPr>
        <w:t>(</w:t>
      </w:r>
      <w:r w:rsidR="00F95EC6" w:rsidRPr="009348F6">
        <w:rPr>
          <w:rFonts w:ascii="Times New Roman" w:eastAsia="Times New Roman" w:hAnsi="Times New Roman" w:cs="Times New Roman"/>
          <w:b/>
          <w:kern w:val="0"/>
          <w:sz w:val="24"/>
          <w:szCs w:val="24"/>
          <w14:ligatures w14:val="none"/>
        </w:rPr>
        <w:t>5</w:t>
      </w:r>
      <w:r w:rsidRPr="009348F6">
        <w:rPr>
          <w:rFonts w:ascii="Times New Roman" w:eastAsia="Times New Roman" w:hAnsi="Times New Roman" w:cs="Times New Roman"/>
          <w:b/>
          <w:kern w:val="0"/>
          <w:sz w:val="24"/>
          <w:szCs w:val="24"/>
          <w14:ligatures w14:val="none"/>
        </w:rPr>
        <w:t>)</w:t>
      </w:r>
      <w:r w:rsidRPr="009348F6">
        <w:rPr>
          <w:rFonts w:ascii="Times New Roman" w:eastAsia="Times New Roman" w:hAnsi="Times New Roman" w:cs="Times New Roman"/>
          <w:kern w:val="0"/>
          <w:sz w:val="24"/>
          <w:szCs w:val="24"/>
          <w14:ligatures w14:val="none"/>
        </w:rPr>
        <w:t xml:space="preserve"> se realizează cu respectarea normelor interne ale bibliotecii, a regulamentelor universitare și a legislației în vigoare privind drepturile de autor și protecția datelor personale.</w:t>
      </w:r>
    </w:p>
    <w:p w14:paraId="63A47141" w14:textId="3699B7DC" w:rsidR="002461CF" w:rsidRPr="009348F6" w:rsidRDefault="002461CF" w:rsidP="002461CF">
      <w:pPr>
        <w:spacing w:after="0" w:line="360" w:lineRule="auto"/>
        <w:jc w:val="both"/>
        <w:rPr>
          <w:rFonts w:ascii="Times New Roman" w:hAnsi="Times New Roman" w:cs="Times New Roman"/>
          <w:bCs/>
          <w:sz w:val="28"/>
          <w:szCs w:val="28"/>
        </w:rPr>
      </w:pPr>
    </w:p>
    <w:p w14:paraId="5E2F1DC4" w14:textId="236B1D01" w:rsidR="009B39D0" w:rsidRPr="009348F6" w:rsidRDefault="009B39D0" w:rsidP="002461CF">
      <w:pPr>
        <w:spacing w:after="0" w:line="360" w:lineRule="auto"/>
        <w:jc w:val="center"/>
        <w:rPr>
          <w:rFonts w:ascii="Times New Roman" w:hAnsi="Times New Roman" w:cs="Times New Roman"/>
          <w:b/>
          <w:bCs/>
          <w:sz w:val="28"/>
          <w:szCs w:val="28"/>
        </w:rPr>
      </w:pPr>
      <w:r w:rsidRPr="009348F6">
        <w:rPr>
          <w:rFonts w:ascii="Times New Roman" w:hAnsi="Times New Roman" w:cs="Times New Roman"/>
          <w:b/>
          <w:bCs/>
          <w:sz w:val="28"/>
          <w:szCs w:val="28"/>
        </w:rPr>
        <w:t xml:space="preserve">CAPITOLUL </w:t>
      </w:r>
      <w:r w:rsidR="00A163BC" w:rsidRPr="009348F6">
        <w:rPr>
          <w:rFonts w:ascii="Times New Roman" w:hAnsi="Times New Roman" w:cs="Times New Roman"/>
          <w:b/>
          <w:bCs/>
          <w:sz w:val="28"/>
          <w:szCs w:val="28"/>
        </w:rPr>
        <w:t>9</w:t>
      </w:r>
      <w:r w:rsidRPr="009348F6">
        <w:rPr>
          <w:rFonts w:ascii="Times New Roman" w:hAnsi="Times New Roman" w:cs="Times New Roman"/>
          <w:b/>
          <w:bCs/>
          <w:sz w:val="28"/>
          <w:szCs w:val="28"/>
        </w:rPr>
        <w:t>. DISPOZIȚII FINALE</w:t>
      </w:r>
    </w:p>
    <w:p w14:paraId="0C55F75F" w14:textId="77777777" w:rsidR="009B39D0" w:rsidRPr="009348F6" w:rsidRDefault="009B39D0" w:rsidP="002461CF">
      <w:pPr>
        <w:spacing w:after="0" w:line="360" w:lineRule="auto"/>
        <w:ind w:firstLine="720"/>
        <w:jc w:val="both"/>
        <w:rPr>
          <w:rFonts w:ascii="Times New Roman" w:hAnsi="Times New Roman" w:cs="Times New Roman"/>
          <w:bCs/>
          <w:sz w:val="24"/>
          <w:szCs w:val="24"/>
        </w:rPr>
      </w:pPr>
    </w:p>
    <w:p w14:paraId="372E54A0" w14:textId="5131390E" w:rsidR="006B3C08" w:rsidRPr="009348F6" w:rsidRDefault="006B3C08" w:rsidP="002461CF">
      <w:pPr>
        <w:spacing w:after="0" w:line="360" w:lineRule="auto"/>
        <w:ind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 xml:space="preserve">Art. </w:t>
      </w:r>
      <w:r w:rsidR="002461CF" w:rsidRPr="009348F6">
        <w:rPr>
          <w:rFonts w:ascii="Times New Roman" w:hAnsi="Times New Roman" w:cs="Times New Roman"/>
          <w:b/>
          <w:bCs/>
          <w:sz w:val="24"/>
          <w:szCs w:val="24"/>
        </w:rPr>
        <w:t>2</w:t>
      </w:r>
      <w:r w:rsidR="00CE3408" w:rsidRPr="009348F6">
        <w:rPr>
          <w:rFonts w:ascii="Times New Roman" w:hAnsi="Times New Roman" w:cs="Times New Roman"/>
          <w:b/>
          <w:bCs/>
          <w:sz w:val="24"/>
          <w:szCs w:val="24"/>
        </w:rPr>
        <w:t>2</w:t>
      </w:r>
      <w:r w:rsidR="00604D7F" w:rsidRPr="009348F6">
        <w:rPr>
          <w:rFonts w:ascii="Times New Roman" w:hAnsi="Times New Roman" w:cs="Times New Roman"/>
          <w:b/>
          <w:bCs/>
          <w:sz w:val="24"/>
          <w:szCs w:val="24"/>
        </w:rPr>
        <w:t>.</w:t>
      </w:r>
    </w:p>
    <w:p w14:paraId="07714E9A" w14:textId="6F73BC7B" w:rsidR="006B3C08" w:rsidRPr="009348F6" w:rsidRDefault="006B3C08"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sz w:val="24"/>
          <w:szCs w:val="24"/>
        </w:rPr>
        <w:t xml:space="preserve">Prezentul regulament poate fi actualizat </w:t>
      </w:r>
      <w:r w:rsidR="00E62D35" w:rsidRPr="009348F6">
        <w:rPr>
          <w:rFonts w:ascii="Times New Roman" w:hAnsi="Times New Roman" w:cs="Times New Roman"/>
          <w:sz w:val="24"/>
          <w:szCs w:val="24"/>
        </w:rPr>
        <w:t>ș</w:t>
      </w:r>
      <w:r w:rsidRPr="009348F6">
        <w:rPr>
          <w:rFonts w:ascii="Times New Roman" w:hAnsi="Times New Roman" w:cs="Times New Roman"/>
          <w:sz w:val="24"/>
          <w:szCs w:val="24"/>
        </w:rPr>
        <w:t>i modificat numai cu avizul Consiliului de</w:t>
      </w:r>
    </w:p>
    <w:p w14:paraId="58DA59A6" w14:textId="5C3687DB" w:rsidR="00E62D35" w:rsidRPr="009348F6" w:rsidRDefault="006B3C08" w:rsidP="002461CF">
      <w:pPr>
        <w:spacing w:after="0" w:line="360" w:lineRule="auto"/>
        <w:jc w:val="both"/>
        <w:rPr>
          <w:rFonts w:ascii="Times New Roman" w:hAnsi="Times New Roman" w:cs="Times New Roman"/>
          <w:sz w:val="24"/>
          <w:szCs w:val="24"/>
        </w:rPr>
      </w:pPr>
      <w:r w:rsidRPr="009348F6">
        <w:rPr>
          <w:rFonts w:ascii="Times New Roman" w:hAnsi="Times New Roman" w:cs="Times New Roman"/>
          <w:sz w:val="24"/>
          <w:szCs w:val="24"/>
        </w:rPr>
        <w:t>Administra</w:t>
      </w:r>
      <w:r w:rsidR="00E62D35" w:rsidRPr="009348F6">
        <w:rPr>
          <w:rFonts w:ascii="Times New Roman" w:hAnsi="Times New Roman" w:cs="Times New Roman"/>
          <w:sz w:val="24"/>
          <w:szCs w:val="24"/>
        </w:rPr>
        <w:t>ț</w:t>
      </w:r>
      <w:r w:rsidRPr="009348F6">
        <w:rPr>
          <w:rFonts w:ascii="Times New Roman" w:hAnsi="Times New Roman" w:cs="Times New Roman"/>
          <w:sz w:val="24"/>
          <w:szCs w:val="24"/>
        </w:rPr>
        <w:t xml:space="preserve">ie </w:t>
      </w:r>
      <w:r w:rsidR="00E62D35" w:rsidRPr="009348F6">
        <w:rPr>
          <w:rFonts w:ascii="Times New Roman" w:hAnsi="Times New Roman" w:cs="Times New Roman"/>
          <w:sz w:val="24"/>
          <w:szCs w:val="24"/>
        </w:rPr>
        <w:t>ș</w:t>
      </w:r>
      <w:r w:rsidRPr="009348F6">
        <w:rPr>
          <w:rFonts w:ascii="Times New Roman" w:hAnsi="Times New Roman" w:cs="Times New Roman"/>
          <w:sz w:val="24"/>
          <w:szCs w:val="24"/>
        </w:rPr>
        <w:t>i aprobarea Senatului universitar.</w:t>
      </w:r>
    </w:p>
    <w:p w14:paraId="77AB4479" w14:textId="44E904E8" w:rsidR="006B3C08" w:rsidRPr="009348F6" w:rsidRDefault="006B3C08" w:rsidP="002461CF">
      <w:pPr>
        <w:spacing w:after="0" w:line="360" w:lineRule="auto"/>
        <w:ind w:firstLine="720"/>
        <w:jc w:val="both"/>
        <w:rPr>
          <w:rFonts w:ascii="Times New Roman" w:hAnsi="Times New Roman" w:cs="Times New Roman"/>
          <w:b/>
          <w:bCs/>
          <w:sz w:val="24"/>
          <w:szCs w:val="24"/>
        </w:rPr>
      </w:pPr>
      <w:r w:rsidRPr="009348F6">
        <w:rPr>
          <w:rFonts w:ascii="Times New Roman" w:hAnsi="Times New Roman" w:cs="Times New Roman"/>
          <w:b/>
          <w:bCs/>
          <w:sz w:val="24"/>
          <w:szCs w:val="24"/>
        </w:rPr>
        <w:t xml:space="preserve">Art. </w:t>
      </w:r>
      <w:r w:rsidR="002461CF" w:rsidRPr="009348F6">
        <w:rPr>
          <w:rFonts w:ascii="Times New Roman" w:hAnsi="Times New Roman" w:cs="Times New Roman"/>
          <w:b/>
          <w:bCs/>
          <w:sz w:val="24"/>
          <w:szCs w:val="24"/>
        </w:rPr>
        <w:t>2</w:t>
      </w:r>
      <w:r w:rsidR="00CE3408" w:rsidRPr="009348F6">
        <w:rPr>
          <w:rFonts w:ascii="Times New Roman" w:hAnsi="Times New Roman" w:cs="Times New Roman"/>
          <w:b/>
          <w:bCs/>
          <w:sz w:val="24"/>
          <w:szCs w:val="24"/>
        </w:rPr>
        <w:t>3</w:t>
      </w:r>
      <w:r w:rsidR="00604D7F" w:rsidRPr="009348F6">
        <w:rPr>
          <w:rFonts w:ascii="Times New Roman" w:hAnsi="Times New Roman" w:cs="Times New Roman"/>
          <w:b/>
          <w:bCs/>
          <w:sz w:val="24"/>
          <w:szCs w:val="24"/>
        </w:rPr>
        <w:t>.</w:t>
      </w:r>
    </w:p>
    <w:p w14:paraId="48934FF6" w14:textId="51C33D84" w:rsidR="00A43FB0" w:rsidRPr="009348F6" w:rsidRDefault="006B3C08" w:rsidP="002461CF">
      <w:pPr>
        <w:spacing w:after="0" w:line="360" w:lineRule="auto"/>
        <w:ind w:firstLine="720"/>
        <w:jc w:val="both"/>
        <w:rPr>
          <w:rFonts w:ascii="Times New Roman" w:hAnsi="Times New Roman" w:cs="Times New Roman"/>
          <w:sz w:val="24"/>
          <w:szCs w:val="24"/>
        </w:rPr>
      </w:pPr>
      <w:r w:rsidRPr="009348F6">
        <w:rPr>
          <w:rFonts w:ascii="Times New Roman" w:hAnsi="Times New Roman" w:cs="Times New Roman"/>
          <w:sz w:val="24"/>
          <w:szCs w:val="24"/>
        </w:rPr>
        <w:t>Prezentul Regulament a fost avizat de c</w:t>
      </w:r>
      <w:r w:rsidR="00E62D35" w:rsidRPr="009348F6">
        <w:rPr>
          <w:rFonts w:ascii="Times New Roman" w:hAnsi="Times New Roman" w:cs="Times New Roman"/>
          <w:sz w:val="24"/>
          <w:szCs w:val="24"/>
        </w:rPr>
        <w:t>ă</w:t>
      </w:r>
      <w:r w:rsidRPr="009348F6">
        <w:rPr>
          <w:rFonts w:ascii="Times New Roman" w:hAnsi="Times New Roman" w:cs="Times New Roman"/>
          <w:sz w:val="24"/>
          <w:szCs w:val="24"/>
        </w:rPr>
        <w:t xml:space="preserve">tre Consiliul de </w:t>
      </w:r>
      <w:r w:rsidR="00F41C10" w:rsidRPr="009348F6">
        <w:rPr>
          <w:rFonts w:ascii="Times New Roman" w:hAnsi="Times New Roman" w:cs="Times New Roman"/>
          <w:sz w:val="24"/>
          <w:szCs w:val="24"/>
        </w:rPr>
        <w:t>Administrație</w:t>
      </w:r>
      <w:r w:rsidRPr="009348F6">
        <w:rPr>
          <w:rFonts w:ascii="Times New Roman" w:hAnsi="Times New Roman" w:cs="Times New Roman"/>
          <w:sz w:val="24"/>
          <w:szCs w:val="24"/>
        </w:rPr>
        <w:t xml:space="preserve"> al</w:t>
      </w:r>
      <w:r w:rsidR="00E62D35" w:rsidRPr="009348F6">
        <w:rPr>
          <w:rFonts w:ascii="Times New Roman" w:hAnsi="Times New Roman" w:cs="Times New Roman"/>
          <w:sz w:val="24"/>
          <w:szCs w:val="24"/>
        </w:rPr>
        <w:t xml:space="preserve"> </w:t>
      </w:r>
      <w:r w:rsidRPr="009348F6">
        <w:rPr>
          <w:rFonts w:ascii="Times New Roman" w:hAnsi="Times New Roman" w:cs="Times New Roman"/>
          <w:sz w:val="24"/>
          <w:szCs w:val="24"/>
        </w:rPr>
        <w:t>Universit</w:t>
      </w:r>
      <w:r w:rsidR="00E62D35" w:rsidRPr="009348F6">
        <w:rPr>
          <w:rFonts w:ascii="Times New Roman" w:hAnsi="Times New Roman" w:cs="Times New Roman"/>
          <w:sz w:val="24"/>
          <w:szCs w:val="24"/>
        </w:rPr>
        <w:t>ăț</w:t>
      </w:r>
      <w:r w:rsidRPr="009348F6">
        <w:rPr>
          <w:rFonts w:ascii="Times New Roman" w:hAnsi="Times New Roman" w:cs="Times New Roman"/>
          <w:sz w:val="24"/>
          <w:szCs w:val="24"/>
        </w:rPr>
        <w:t xml:space="preserve">ii ,,Valahia" din </w:t>
      </w:r>
      <w:r w:rsidR="00F41C10" w:rsidRPr="009348F6">
        <w:rPr>
          <w:rFonts w:ascii="Times New Roman" w:hAnsi="Times New Roman" w:cs="Times New Roman"/>
          <w:sz w:val="24"/>
          <w:szCs w:val="24"/>
        </w:rPr>
        <w:t>Târgoviște</w:t>
      </w:r>
      <w:r w:rsidRPr="009348F6">
        <w:rPr>
          <w:rFonts w:ascii="Times New Roman" w:hAnsi="Times New Roman" w:cs="Times New Roman"/>
          <w:sz w:val="24"/>
          <w:szCs w:val="24"/>
        </w:rPr>
        <w:t xml:space="preserve"> </w:t>
      </w:r>
      <w:r w:rsidR="00E62D35" w:rsidRPr="009348F6">
        <w:rPr>
          <w:rFonts w:ascii="Times New Roman" w:hAnsi="Times New Roman" w:cs="Times New Roman"/>
          <w:sz w:val="24"/>
          <w:szCs w:val="24"/>
        </w:rPr>
        <w:t>î</w:t>
      </w:r>
      <w:r w:rsidRPr="009348F6">
        <w:rPr>
          <w:rFonts w:ascii="Times New Roman" w:hAnsi="Times New Roman" w:cs="Times New Roman"/>
          <w:sz w:val="24"/>
          <w:szCs w:val="24"/>
        </w:rPr>
        <w:t xml:space="preserve">n data de </w:t>
      </w:r>
      <w:r w:rsidR="00E62D35" w:rsidRPr="009348F6">
        <w:rPr>
          <w:rFonts w:ascii="Times New Roman" w:hAnsi="Times New Roman" w:cs="Times New Roman"/>
          <w:sz w:val="24"/>
          <w:szCs w:val="24"/>
        </w:rPr>
        <w:t>.........</w:t>
      </w:r>
      <w:r w:rsidR="00AF3854" w:rsidRPr="009348F6">
        <w:rPr>
          <w:rFonts w:ascii="Times New Roman" w:hAnsi="Times New Roman" w:cs="Times New Roman"/>
          <w:sz w:val="24"/>
          <w:szCs w:val="24"/>
        </w:rPr>
        <w:t>.......</w:t>
      </w:r>
      <w:r w:rsidR="00E62D35" w:rsidRPr="009348F6">
        <w:rPr>
          <w:rFonts w:ascii="Times New Roman" w:hAnsi="Times New Roman" w:cs="Times New Roman"/>
          <w:sz w:val="24"/>
          <w:szCs w:val="24"/>
        </w:rPr>
        <w:t>.........</w:t>
      </w:r>
      <w:r w:rsidRPr="009348F6">
        <w:rPr>
          <w:rFonts w:ascii="Times New Roman" w:hAnsi="Times New Roman" w:cs="Times New Roman"/>
          <w:sz w:val="24"/>
          <w:szCs w:val="24"/>
        </w:rPr>
        <w:t>, a fost aprobat de c</w:t>
      </w:r>
      <w:r w:rsidR="00E62D35" w:rsidRPr="009348F6">
        <w:rPr>
          <w:rFonts w:ascii="Times New Roman" w:hAnsi="Times New Roman" w:cs="Times New Roman"/>
          <w:sz w:val="24"/>
          <w:szCs w:val="24"/>
        </w:rPr>
        <w:t>ă</w:t>
      </w:r>
      <w:r w:rsidRPr="009348F6">
        <w:rPr>
          <w:rFonts w:ascii="Times New Roman" w:hAnsi="Times New Roman" w:cs="Times New Roman"/>
          <w:sz w:val="24"/>
          <w:szCs w:val="24"/>
        </w:rPr>
        <w:t>tre</w:t>
      </w:r>
      <w:r w:rsidR="00E62D35" w:rsidRPr="009348F6">
        <w:rPr>
          <w:rFonts w:ascii="Times New Roman" w:hAnsi="Times New Roman" w:cs="Times New Roman"/>
          <w:sz w:val="24"/>
          <w:szCs w:val="24"/>
        </w:rPr>
        <w:t xml:space="preserve"> </w:t>
      </w:r>
      <w:r w:rsidRPr="009348F6">
        <w:rPr>
          <w:rFonts w:ascii="Times New Roman" w:hAnsi="Times New Roman" w:cs="Times New Roman"/>
          <w:sz w:val="24"/>
          <w:szCs w:val="24"/>
        </w:rPr>
        <w:t>Senatul Universit</w:t>
      </w:r>
      <w:r w:rsidR="00E62D35" w:rsidRPr="009348F6">
        <w:rPr>
          <w:rFonts w:ascii="Times New Roman" w:hAnsi="Times New Roman" w:cs="Times New Roman"/>
          <w:sz w:val="24"/>
          <w:szCs w:val="24"/>
        </w:rPr>
        <w:t>ăț</w:t>
      </w:r>
      <w:r w:rsidRPr="009348F6">
        <w:rPr>
          <w:rFonts w:ascii="Times New Roman" w:hAnsi="Times New Roman" w:cs="Times New Roman"/>
          <w:sz w:val="24"/>
          <w:szCs w:val="24"/>
        </w:rPr>
        <w:t xml:space="preserve">ii ,,Valahia" din </w:t>
      </w:r>
      <w:r w:rsidR="00F41C10" w:rsidRPr="009348F6">
        <w:rPr>
          <w:rFonts w:ascii="Times New Roman" w:hAnsi="Times New Roman" w:cs="Times New Roman"/>
          <w:sz w:val="24"/>
          <w:szCs w:val="24"/>
        </w:rPr>
        <w:t>Târgoviște</w:t>
      </w:r>
      <w:r w:rsidRPr="009348F6">
        <w:rPr>
          <w:rFonts w:ascii="Times New Roman" w:hAnsi="Times New Roman" w:cs="Times New Roman"/>
          <w:sz w:val="24"/>
          <w:szCs w:val="24"/>
        </w:rPr>
        <w:t xml:space="preserve"> </w:t>
      </w:r>
      <w:r w:rsidR="00E62D35" w:rsidRPr="009348F6">
        <w:rPr>
          <w:rFonts w:ascii="Times New Roman" w:hAnsi="Times New Roman" w:cs="Times New Roman"/>
          <w:sz w:val="24"/>
          <w:szCs w:val="24"/>
        </w:rPr>
        <w:t>î</w:t>
      </w:r>
      <w:r w:rsidRPr="009348F6">
        <w:rPr>
          <w:rFonts w:ascii="Times New Roman" w:hAnsi="Times New Roman" w:cs="Times New Roman"/>
          <w:sz w:val="24"/>
          <w:szCs w:val="24"/>
        </w:rPr>
        <w:t xml:space="preserve">n data de </w:t>
      </w:r>
      <w:r w:rsidR="00E62D35" w:rsidRPr="009348F6">
        <w:rPr>
          <w:rFonts w:ascii="Times New Roman" w:hAnsi="Times New Roman" w:cs="Times New Roman"/>
          <w:sz w:val="24"/>
          <w:szCs w:val="24"/>
        </w:rPr>
        <w:t>.......</w:t>
      </w:r>
      <w:r w:rsidR="00AF3854" w:rsidRPr="009348F6">
        <w:rPr>
          <w:rFonts w:ascii="Times New Roman" w:hAnsi="Times New Roman" w:cs="Times New Roman"/>
          <w:sz w:val="24"/>
          <w:szCs w:val="24"/>
        </w:rPr>
        <w:t>.....</w:t>
      </w:r>
      <w:r w:rsidR="00E62D35" w:rsidRPr="009348F6">
        <w:rPr>
          <w:rFonts w:ascii="Times New Roman" w:hAnsi="Times New Roman" w:cs="Times New Roman"/>
          <w:sz w:val="24"/>
          <w:szCs w:val="24"/>
        </w:rPr>
        <w:t>.............</w:t>
      </w:r>
      <w:r w:rsidRPr="009348F6">
        <w:rPr>
          <w:rFonts w:ascii="Times New Roman" w:hAnsi="Times New Roman" w:cs="Times New Roman"/>
          <w:sz w:val="24"/>
          <w:szCs w:val="24"/>
        </w:rPr>
        <w:t xml:space="preserve"> </w:t>
      </w:r>
      <w:r w:rsidR="00E62D35" w:rsidRPr="009348F6">
        <w:rPr>
          <w:rFonts w:ascii="Times New Roman" w:hAnsi="Times New Roman" w:cs="Times New Roman"/>
          <w:sz w:val="24"/>
          <w:szCs w:val="24"/>
        </w:rPr>
        <w:t>ș</w:t>
      </w:r>
      <w:r w:rsidRPr="009348F6">
        <w:rPr>
          <w:rFonts w:ascii="Times New Roman" w:hAnsi="Times New Roman" w:cs="Times New Roman"/>
          <w:sz w:val="24"/>
          <w:szCs w:val="24"/>
        </w:rPr>
        <w:t>i intr</w:t>
      </w:r>
      <w:r w:rsidR="00E62D35" w:rsidRPr="009348F6">
        <w:rPr>
          <w:rFonts w:ascii="Times New Roman" w:hAnsi="Times New Roman" w:cs="Times New Roman"/>
          <w:sz w:val="24"/>
          <w:szCs w:val="24"/>
        </w:rPr>
        <w:t>ă</w:t>
      </w:r>
      <w:r w:rsidRPr="009348F6">
        <w:rPr>
          <w:rFonts w:ascii="Times New Roman" w:hAnsi="Times New Roman" w:cs="Times New Roman"/>
          <w:sz w:val="24"/>
          <w:szCs w:val="24"/>
        </w:rPr>
        <w:t xml:space="preserve"> </w:t>
      </w:r>
      <w:r w:rsidR="00E62D35" w:rsidRPr="009348F6">
        <w:rPr>
          <w:rFonts w:ascii="Times New Roman" w:hAnsi="Times New Roman" w:cs="Times New Roman"/>
          <w:sz w:val="24"/>
          <w:szCs w:val="24"/>
        </w:rPr>
        <w:t>î</w:t>
      </w:r>
      <w:r w:rsidRPr="009348F6">
        <w:rPr>
          <w:rFonts w:ascii="Times New Roman" w:hAnsi="Times New Roman" w:cs="Times New Roman"/>
          <w:sz w:val="24"/>
          <w:szCs w:val="24"/>
        </w:rPr>
        <w:t>n vigoare la</w:t>
      </w:r>
      <w:r w:rsidR="00E62D35" w:rsidRPr="009348F6">
        <w:rPr>
          <w:rFonts w:ascii="Times New Roman" w:hAnsi="Times New Roman" w:cs="Times New Roman"/>
          <w:sz w:val="24"/>
          <w:szCs w:val="24"/>
        </w:rPr>
        <w:t xml:space="preserve"> </w:t>
      </w:r>
      <w:r w:rsidRPr="009348F6">
        <w:rPr>
          <w:rFonts w:ascii="Times New Roman" w:hAnsi="Times New Roman" w:cs="Times New Roman"/>
          <w:sz w:val="24"/>
          <w:szCs w:val="24"/>
        </w:rPr>
        <w:t>data aprob</w:t>
      </w:r>
      <w:r w:rsidR="00E62D35" w:rsidRPr="009348F6">
        <w:rPr>
          <w:rFonts w:ascii="Times New Roman" w:hAnsi="Times New Roman" w:cs="Times New Roman"/>
          <w:sz w:val="24"/>
          <w:szCs w:val="24"/>
        </w:rPr>
        <w:t>ă</w:t>
      </w:r>
      <w:r w:rsidRPr="009348F6">
        <w:rPr>
          <w:rFonts w:ascii="Times New Roman" w:hAnsi="Times New Roman" w:cs="Times New Roman"/>
          <w:sz w:val="24"/>
          <w:szCs w:val="24"/>
        </w:rPr>
        <w:t>rii s</w:t>
      </w:r>
      <w:r w:rsidR="008925F5" w:rsidRPr="009348F6">
        <w:rPr>
          <w:rFonts w:ascii="Times New Roman" w:hAnsi="Times New Roman" w:cs="Times New Roman"/>
          <w:sz w:val="24"/>
          <w:szCs w:val="24"/>
        </w:rPr>
        <w:t>al</w:t>
      </w:r>
      <w:r w:rsidR="008E5BAA" w:rsidRPr="009348F6">
        <w:rPr>
          <w:rFonts w:ascii="Times New Roman" w:hAnsi="Times New Roman" w:cs="Times New Roman"/>
          <w:sz w:val="24"/>
          <w:szCs w:val="24"/>
        </w:rPr>
        <w:t>e</w:t>
      </w:r>
      <w:r w:rsidR="00604D7F" w:rsidRPr="009348F6">
        <w:rPr>
          <w:rFonts w:ascii="Times New Roman" w:hAnsi="Times New Roman" w:cs="Times New Roman"/>
          <w:sz w:val="24"/>
          <w:szCs w:val="24"/>
        </w:rPr>
        <w:t>.</w:t>
      </w:r>
    </w:p>
    <w:sectPr w:rsidR="00A43FB0" w:rsidRPr="009348F6" w:rsidSect="00AF5305">
      <w:headerReference w:type="default" r:id="rId15"/>
      <w:footerReference w:type="default" r:id="rId16"/>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99FD" w14:textId="77777777" w:rsidR="001F3356" w:rsidRPr="00604D7F" w:rsidRDefault="001F3356" w:rsidP="004E20BF">
      <w:pPr>
        <w:spacing w:after="0" w:line="240" w:lineRule="auto"/>
      </w:pPr>
      <w:r w:rsidRPr="00604D7F">
        <w:separator/>
      </w:r>
    </w:p>
  </w:endnote>
  <w:endnote w:type="continuationSeparator" w:id="0">
    <w:p w14:paraId="2F7EAC56" w14:textId="77777777" w:rsidR="001F3356" w:rsidRPr="00604D7F" w:rsidRDefault="001F3356" w:rsidP="004E20BF">
      <w:pPr>
        <w:spacing w:after="0" w:line="240" w:lineRule="auto"/>
      </w:pPr>
      <w:r w:rsidRPr="00604D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01CD" w14:textId="77777777" w:rsidR="00880C7A" w:rsidRDefault="00880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577E" w14:textId="77777777" w:rsidR="00072D0C" w:rsidRDefault="00072D0C">
    <w:pPr>
      <w:pStyle w:val="Footer"/>
      <w:rPr>
        <w:rFonts w:ascii="Times New Roman" w:hAnsi="Times New Roman" w:cs="Times New Roman"/>
        <w:color w:val="000000" w:themeColor="text1"/>
        <w:sz w:val="18"/>
        <w:szCs w:val="18"/>
      </w:rPr>
    </w:pPr>
  </w:p>
  <w:p w14:paraId="35B35885" w14:textId="20E9BAE7" w:rsidR="00072D0C" w:rsidRDefault="00072D0C" w:rsidP="00E46CFF">
    <w:pPr>
      <w:pStyle w:val="Foote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-Document </w:t>
    </w:r>
    <w:r>
      <w:rPr>
        <w:rFonts w:ascii="Times New Roman" w:hAnsi="Times New Roman" w:cs="Times New Roman"/>
        <w:color w:val="000000" w:themeColor="text1"/>
        <w:sz w:val="18"/>
        <w:szCs w:val="18"/>
      </w:rPr>
      <w:t>controlat-</w:t>
    </w:r>
  </w:p>
  <w:p w14:paraId="17217FF6" w14:textId="7B5D60C0" w:rsidR="00072D0C" w:rsidRPr="00604D7F" w:rsidRDefault="00072D0C">
    <w:pPr>
      <w:pStyle w:val="Footer"/>
      <w:rPr>
        <w:rFonts w:ascii="Times New Roman" w:hAnsi="Times New Roman" w:cs="Times New Roman"/>
        <w:color w:val="000000" w:themeColor="text1"/>
        <w:sz w:val="18"/>
        <w:szCs w:val="18"/>
      </w:rPr>
    </w:pPr>
    <w:r w:rsidRPr="00604D7F">
      <w:rPr>
        <w:rFonts w:ascii="Times New Roman" w:hAnsi="Times New Roman" w:cs="Times New Roman"/>
        <w:color w:val="000000" w:themeColor="text1"/>
        <w:sz w:val="18"/>
        <w:szCs w:val="18"/>
      </w:rPr>
      <w:t>F 422.2014.Ed.</w:t>
    </w:r>
    <w:r w:rsidR="00503DA7">
      <w:rPr>
        <w:rFonts w:ascii="Times New Roman" w:hAnsi="Times New Roman" w:cs="Times New Roman"/>
        <w:color w:val="000000" w:themeColor="text1"/>
        <w:sz w:val="18"/>
        <w:szCs w:val="18"/>
      </w:rPr>
      <w:t>3</w:t>
    </w:r>
    <w:r w:rsidRPr="00604D7F">
      <w:rPr>
        <w:rFonts w:ascii="Times New Roman" w:hAnsi="Times New Roman" w:cs="Times New Roman"/>
        <w:color w:val="000000" w:themeColor="text1"/>
        <w:sz w:val="18"/>
        <w:szCs w:val="18"/>
      </w:rPr>
      <w:ptab w:relativeTo="margin" w:alignment="center" w:leader="none"/>
    </w:r>
    <w:r w:rsidRPr="00604D7F">
      <w:rPr>
        <w:rFonts w:ascii="Times New Roman" w:hAnsi="Times New Roman" w:cs="Times New Roman"/>
        <w:color w:val="000000" w:themeColor="text1"/>
        <w:sz w:val="18"/>
        <w:szCs w:val="18"/>
      </w:rPr>
      <w:ptab w:relativeTo="margin" w:alignment="right" w:leader="none"/>
    </w:r>
    <w:r w:rsidRPr="00604D7F">
      <w:rPr>
        <w:rFonts w:ascii="Times New Roman" w:hAnsi="Times New Roman" w:cs="Times New Roman"/>
        <w:color w:val="000000" w:themeColor="text1"/>
        <w:sz w:val="18"/>
        <w:szCs w:val="18"/>
      </w:rPr>
      <w:t>Document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41DF" w14:textId="77777777" w:rsidR="00072D0C" w:rsidRPr="00604D7F" w:rsidRDefault="00072D0C" w:rsidP="00A272F1">
    <w:pPr>
      <w:pStyle w:val="Footer"/>
      <w:rPr>
        <w:rFonts w:ascii="Times New Roman" w:hAnsi="Times New Roman" w:cs="Times New Roman"/>
        <w:color w:val="000000" w:themeColor="text1"/>
        <w:sz w:val="18"/>
        <w:szCs w:val="18"/>
      </w:rPr>
    </w:pPr>
  </w:p>
  <w:p w14:paraId="1113F47F" w14:textId="07A05E11" w:rsidR="00072D0C" w:rsidRPr="00604D7F" w:rsidRDefault="00072D0C" w:rsidP="00A272F1">
    <w:pPr>
      <w:pStyle w:val="Footer"/>
      <w:ind w:left="720"/>
      <w:jc w:val="center"/>
      <w:rPr>
        <w:rFonts w:ascii="Times New Roman" w:hAnsi="Times New Roman" w:cs="Times New Roman"/>
        <w:color w:val="000000" w:themeColor="text1"/>
        <w:sz w:val="18"/>
        <w:szCs w:val="18"/>
      </w:rPr>
    </w:pPr>
    <w:r w:rsidRPr="00604D7F">
      <w:rPr>
        <w:rFonts w:ascii="Times New Roman" w:hAnsi="Times New Roman" w:cs="Times New Roman"/>
        <w:color w:val="000000" w:themeColor="text1"/>
        <w:sz w:val="18"/>
        <w:szCs w:val="18"/>
      </w:rPr>
      <w:t>-Document controlat-</w:t>
    </w:r>
  </w:p>
  <w:p w14:paraId="17F451FE" w14:textId="25B0F782" w:rsidR="00072D0C" w:rsidRPr="00604D7F" w:rsidRDefault="00072D0C" w:rsidP="00A272F1">
    <w:pPr>
      <w:pStyle w:val="Footer"/>
      <w:rPr>
        <w:rFonts w:ascii="Times New Roman" w:hAnsi="Times New Roman" w:cs="Times New Roman"/>
        <w:color w:val="000000" w:themeColor="text1"/>
        <w:sz w:val="18"/>
        <w:szCs w:val="18"/>
      </w:rPr>
    </w:pPr>
    <w:r w:rsidRPr="00604D7F">
      <w:rPr>
        <w:rFonts w:ascii="Times New Roman" w:hAnsi="Times New Roman" w:cs="Times New Roman"/>
        <w:color w:val="000000" w:themeColor="text1"/>
        <w:sz w:val="18"/>
        <w:szCs w:val="18"/>
      </w:rPr>
      <w:t>F 422.2014.Ed.2</w:t>
    </w:r>
    <w:r w:rsidRPr="00604D7F">
      <w:rPr>
        <w:rFonts w:ascii="Times New Roman" w:hAnsi="Times New Roman" w:cs="Times New Roman"/>
        <w:color w:val="000000" w:themeColor="text1"/>
        <w:sz w:val="18"/>
        <w:szCs w:val="18"/>
      </w:rPr>
      <w:ptab w:relativeTo="margin" w:alignment="center" w:leader="none"/>
    </w:r>
    <w:r w:rsidRPr="00604D7F">
      <w:rPr>
        <w:rFonts w:ascii="Times New Roman" w:hAnsi="Times New Roman" w:cs="Times New Roman"/>
        <w:color w:val="000000" w:themeColor="text1"/>
        <w:sz w:val="18"/>
        <w:szCs w:val="18"/>
      </w:rPr>
      <w:ptab w:relativeTo="margin" w:alignment="right" w:leader="none"/>
    </w:r>
    <w:r w:rsidRPr="00604D7F">
      <w:rPr>
        <w:rFonts w:ascii="Times New Roman" w:hAnsi="Times New Roman" w:cs="Times New Roman"/>
        <w:color w:val="000000" w:themeColor="text1"/>
        <w:sz w:val="18"/>
        <w:szCs w:val="18"/>
      </w:rPr>
      <w:t>Document public</w:t>
    </w:r>
  </w:p>
  <w:p w14:paraId="789F6E8D" w14:textId="77777777" w:rsidR="00072D0C" w:rsidRPr="00604D7F" w:rsidRDefault="00072D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78BE" w14:textId="77777777" w:rsidR="00072D0C" w:rsidRDefault="00072D0C">
    <w:pPr>
      <w:pStyle w:val="Footer"/>
      <w:rPr>
        <w:rFonts w:ascii="Times New Roman" w:hAnsi="Times New Roman" w:cs="Times New Roman"/>
        <w:color w:val="000000" w:themeColor="text1"/>
        <w:sz w:val="18"/>
        <w:szCs w:val="18"/>
      </w:rPr>
    </w:pPr>
  </w:p>
  <w:p w14:paraId="4DE3F068" w14:textId="74A75586" w:rsidR="00072D0C" w:rsidRDefault="00072D0C" w:rsidP="00E46CFF">
    <w:pPr>
      <w:pStyle w:val="Footer"/>
      <w:jc w:val="center"/>
      <w:rPr>
        <w:rFonts w:ascii="Times New Roman" w:hAnsi="Times New Roman" w:cs="Times New Roman"/>
        <w:color w:val="000000" w:themeColor="text1"/>
        <w:sz w:val="18"/>
        <w:szCs w:val="18"/>
      </w:rPr>
    </w:pPr>
  </w:p>
  <w:p w14:paraId="3C8AA863" w14:textId="07015AFD" w:rsidR="00072D0C" w:rsidRPr="00604D7F" w:rsidRDefault="00072D0C">
    <w:pPr>
      <w:pStyle w:val="Footer"/>
      <w:rPr>
        <w:rFonts w:ascii="Times New Roman" w:hAnsi="Times New Roman" w:cs="Times New Roman"/>
        <w:color w:val="000000" w:themeColor="text1"/>
        <w:sz w:val="18"/>
        <w:szCs w:val="18"/>
      </w:rPr>
    </w:pPr>
    <w:r w:rsidRPr="00604D7F">
      <w:rPr>
        <w:rFonts w:ascii="Times New Roman" w:hAnsi="Times New Roman" w:cs="Times New Roman"/>
        <w:color w:val="000000" w:themeColor="text1"/>
        <w:sz w:val="18"/>
        <w:szCs w:val="18"/>
      </w:rPr>
      <w:t xml:space="preserve">F </w:t>
    </w:r>
    <w:r w:rsidRPr="00604D7F">
      <w:rPr>
        <w:rFonts w:ascii="Times New Roman" w:hAnsi="Times New Roman" w:cs="Times New Roman"/>
        <w:color w:val="000000" w:themeColor="text1"/>
        <w:sz w:val="18"/>
        <w:szCs w:val="18"/>
      </w:rPr>
      <w:t>422.2014.Ed.</w:t>
    </w:r>
    <w:r w:rsidR="00777602">
      <w:rPr>
        <w:rFonts w:ascii="Times New Roman" w:hAnsi="Times New Roman" w:cs="Times New Roman"/>
        <w:color w:val="000000" w:themeColor="text1"/>
        <w:sz w:val="18"/>
        <w:szCs w:val="18"/>
      </w:rPr>
      <w:t>3</w:t>
    </w:r>
    <w:r w:rsidRPr="00604D7F">
      <w:rPr>
        <w:rFonts w:ascii="Times New Roman" w:hAnsi="Times New Roman" w:cs="Times New Roman"/>
        <w:color w:val="000000" w:themeColor="text1"/>
        <w:sz w:val="18"/>
        <w:szCs w:val="18"/>
      </w:rPr>
      <w:ptab w:relativeTo="margin" w:alignment="center" w:leader="none"/>
    </w:r>
    <w:r w:rsidRPr="00604D7F">
      <w:rPr>
        <w:rFonts w:ascii="Times New Roman" w:hAnsi="Times New Roman" w:cs="Times New Roman"/>
        <w:color w:val="000000" w:themeColor="text1"/>
        <w:sz w:val="18"/>
        <w:szCs w:val="18"/>
      </w:rPr>
      <w:ptab w:relativeTo="margin" w:alignment="right" w:leader="none"/>
    </w:r>
    <w:r w:rsidRPr="00604D7F">
      <w:rPr>
        <w:rFonts w:ascii="Times New Roman" w:hAnsi="Times New Roman" w:cs="Times New Roman"/>
        <w:color w:val="000000" w:themeColor="text1"/>
        <w:sz w:val="18"/>
        <w:szCs w:val="18"/>
      </w:rPr>
      <w:t>Document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F8D0" w14:textId="77777777" w:rsidR="001F3356" w:rsidRPr="00604D7F" w:rsidRDefault="001F3356" w:rsidP="004E20BF">
      <w:pPr>
        <w:spacing w:after="0" w:line="240" w:lineRule="auto"/>
      </w:pPr>
      <w:r w:rsidRPr="00604D7F">
        <w:separator/>
      </w:r>
    </w:p>
  </w:footnote>
  <w:footnote w:type="continuationSeparator" w:id="0">
    <w:p w14:paraId="2C9750C2" w14:textId="77777777" w:rsidR="001F3356" w:rsidRPr="00604D7F" w:rsidRDefault="001F3356" w:rsidP="004E20BF">
      <w:pPr>
        <w:spacing w:after="0" w:line="240" w:lineRule="auto"/>
      </w:pPr>
      <w:r w:rsidRPr="00604D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DD38" w14:textId="77777777" w:rsidR="00880C7A" w:rsidRDefault="00880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599" w14:textId="5B05E51A" w:rsidR="00072D0C" w:rsidRPr="00E46CFF" w:rsidRDefault="00072D0C" w:rsidP="00E46CFF">
    <w:pPr>
      <w:pStyle w:val="Header"/>
      <w:jc w:val="center"/>
      <w:rPr>
        <w:rFonts w:ascii="Times New Roman" w:hAnsi="Times New Roman" w:cs="Times New Roman"/>
        <w:b/>
        <w:bCs/>
        <w:sz w:val="36"/>
        <w:szCs w:val="36"/>
      </w:rPr>
    </w:pPr>
    <w:r w:rsidRPr="00E46CFF">
      <w:rPr>
        <w:rFonts w:ascii="Times New Roman" w:hAnsi="Times New Roman" w:cs="Times New Roman"/>
        <w:b/>
        <w:bCs/>
        <w:sz w:val="36"/>
        <w:szCs w:val="36"/>
      </w:rPr>
      <w:t>UNIVERSIATEA „VALAHIA” DIN TÂRGOVIȘTE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04E" w14:textId="10336839" w:rsidR="00072D0C" w:rsidRPr="00604D7F" w:rsidRDefault="00072D0C" w:rsidP="00A272F1">
    <w:pPr>
      <w:pStyle w:val="Header"/>
      <w:jc w:val="center"/>
      <w:rPr>
        <w:rFonts w:ascii="Times New Roman" w:hAnsi="Times New Roman" w:cs="Times New Roman"/>
        <w:b/>
        <w:bCs/>
        <w:sz w:val="36"/>
        <w:szCs w:val="36"/>
      </w:rPr>
    </w:pPr>
    <w:r w:rsidRPr="00604D7F">
      <w:rPr>
        <w:rFonts w:ascii="Times New Roman" w:hAnsi="Times New Roman" w:cs="Times New Roman"/>
        <w:b/>
        <w:bCs/>
        <w:sz w:val="36"/>
        <w:szCs w:val="36"/>
      </w:rPr>
      <w:t xml:space="preserve">UNIVERSITATEA </w:t>
    </w:r>
    <w:r w:rsidRPr="00604D7F">
      <w:rPr>
        <w:rFonts w:ascii="Times New Roman" w:hAnsi="Times New Roman" w:cs="Times New Roman"/>
        <w:b/>
        <w:bCs/>
        <w:sz w:val="36"/>
        <w:szCs w:val="36"/>
      </w:rPr>
      <w:t>„VALAHIA” DIN TÂRGOVIȘTE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9"/>
      <w:gridCol w:w="5134"/>
      <w:gridCol w:w="1843"/>
      <w:gridCol w:w="1559"/>
    </w:tblGrid>
    <w:tr w:rsidR="00072D0C" w:rsidRPr="00604D7F" w14:paraId="2966F8C6" w14:textId="77777777" w:rsidTr="00777602">
      <w:trPr>
        <w:cantSplit/>
        <w:trHeight w:val="603"/>
        <w:jc w:val="center"/>
      </w:trPr>
      <w:tc>
        <w:tcPr>
          <w:tcW w:w="1939" w:type="dxa"/>
          <w:vMerge w:val="restart"/>
          <w:tcBorders>
            <w:top w:val="single" w:sz="12" w:space="0" w:color="auto"/>
            <w:left w:val="single" w:sz="12" w:space="0" w:color="auto"/>
            <w:right w:val="single" w:sz="12" w:space="0" w:color="auto"/>
          </w:tcBorders>
          <w:vAlign w:val="center"/>
        </w:tcPr>
        <w:p w14:paraId="6242491B" w14:textId="287A7378" w:rsidR="00072D0C" w:rsidRPr="00604D7F" w:rsidRDefault="00C0032E" w:rsidP="004E20BF">
          <w:pPr>
            <w:pStyle w:val="Header"/>
            <w:spacing w:before="120" w:after="120"/>
            <w:jc w:val="center"/>
            <w:rPr>
              <w:rFonts w:ascii="Times New Roman" w:hAnsi="Times New Roman" w:cs="Times New Roman"/>
            </w:rPr>
          </w:pPr>
          <w:r>
            <w:rPr>
              <w:rFonts w:ascii="Times New Roman" w:hAnsi="Times New Roman" w:cs="Times New Roman"/>
              <w:noProof/>
            </w:rPr>
            <w:drawing>
              <wp:inline distT="0" distB="0" distL="0" distR="0" wp14:anchorId="4B22CC44" wp14:editId="5F670A42">
                <wp:extent cx="1012968"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549" cy="904373"/>
                        </a:xfrm>
                        <a:prstGeom prst="rect">
                          <a:avLst/>
                        </a:prstGeom>
                        <a:noFill/>
                      </pic:spPr>
                    </pic:pic>
                  </a:graphicData>
                </a:graphic>
              </wp:inline>
            </w:drawing>
          </w:r>
        </w:p>
      </w:tc>
      <w:tc>
        <w:tcPr>
          <w:tcW w:w="5134" w:type="dxa"/>
          <w:tcBorders>
            <w:top w:val="single" w:sz="12" w:space="0" w:color="auto"/>
            <w:left w:val="single" w:sz="12" w:space="0" w:color="auto"/>
            <w:bottom w:val="single" w:sz="12" w:space="0" w:color="auto"/>
            <w:right w:val="single" w:sz="12" w:space="0" w:color="auto"/>
          </w:tcBorders>
          <w:vAlign w:val="center"/>
        </w:tcPr>
        <w:p w14:paraId="23FB737E" w14:textId="77777777" w:rsidR="00072D0C" w:rsidRPr="00604D7F" w:rsidRDefault="00072D0C" w:rsidP="004E20BF">
          <w:pPr>
            <w:pStyle w:val="Header"/>
            <w:jc w:val="center"/>
            <w:rPr>
              <w:rFonts w:ascii="Times New Roman" w:hAnsi="Times New Roman" w:cs="Times New Roman"/>
              <w:b/>
              <w:bCs/>
            </w:rPr>
          </w:pPr>
          <w:r w:rsidRPr="00604D7F">
            <w:rPr>
              <w:rFonts w:ascii="Times New Roman" w:hAnsi="Times New Roman" w:cs="Times New Roman"/>
              <w:b/>
              <w:bCs/>
            </w:rPr>
            <w:t>REGULAMENT</w:t>
          </w:r>
        </w:p>
      </w:tc>
      <w:tc>
        <w:tcPr>
          <w:tcW w:w="3402" w:type="dxa"/>
          <w:gridSpan w:val="2"/>
          <w:tcBorders>
            <w:top w:val="single" w:sz="12" w:space="0" w:color="auto"/>
            <w:left w:val="single" w:sz="12" w:space="0" w:color="auto"/>
            <w:right w:val="single" w:sz="12" w:space="0" w:color="auto"/>
          </w:tcBorders>
          <w:vAlign w:val="center"/>
        </w:tcPr>
        <w:p w14:paraId="008A64B8" w14:textId="77777777" w:rsidR="00072D0C" w:rsidRPr="00604D7F" w:rsidRDefault="00072D0C" w:rsidP="004E20BF">
          <w:pPr>
            <w:pStyle w:val="Header"/>
            <w:jc w:val="center"/>
            <w:rPr>
              <w:rFonts w:ascii="Times New Roman" w:hAnsi="Times New Roman" w:cs="Times New Roman"/>
              <w:b/>
              <w:sz w:val="20"/>
              <w:szCs w:val="20"/>
            </w:rPr>
          </w:pPr>
          <w:r w:rsidRPr="00604D7F">
            <w:rPr>
              <w:rFonts w:ascii="Times New Roman" w:hAnsi="Times New Roman" w:cs="Times New Roman"/>
              <w:b/>
              <w:sz w:val="20"/>
              <w:szCs w:val="20"/>
            </w:rPr>
            <w:t>Cod document</w:t>
          </w:r>
        </w:p>
        <w:p w14:paraId="5846A64F" w14:textId="225FC9C2" w:rsidR="00072D0C" w:rsidRPr="00604D7F" w:rsidRDefault="00072D0C" w:rsidP="004E20BF">
          <w:pPr>
            <w:pStyle w:val="Header"/>
            <w:jc w:val="center"/>
            <w:rPr>
              <w:rFonts w:ascii="Times New Roman" w:hAnsi="Times New Roman" w:cs="Times New Roman"/>
              <w:sz w:val="20"/>
              <w:szCs w:val="20"/>
            </w:rPr>
          </w:pPr>
          <w:r w:rsidRPr="00777602">
            <w:rPr>
              <w:rFonts w:ascii="Times New Roman" w:hAnsi="Times New Roman" w:cs="Times New Roman"/>
              <w:b/>
              <w:color w:val="000000" w:themeColor="text1"/>
              <w:sz w:val="20"/>
              <w:szCs w:val="20"/>
            </w:rPr>
            <w:t xml:space="preserve">REG 01 - </w:t>
          </w:r>
          <w:r w:rsidR="00777602">
            <w:rPr>
              <w:rFonts w:ascii="Times New Roman" w:hAnsi="Times New Roman" w:cs="Times New Roman"/>
              <w:b/>
              <w:color w:val="000000" w:themeColor="text1"/>
              <w:sz w:val="20"/>
              <w:szCs w:val="20"/>
            </w:rPr>
            <w:t>S</w:t>
          </w:r>
          <w:r w:rsidRPr="00777602">
            <w:rPr>
              <w:rFonts w:ascii="Times New Roman" w:hAnsi="Times New Roman" w:cs="Times New Roman"/>
              <w:b/>
              <w:color w:val="000000" w:themeColor="text1"/>
              <w:sz w:val="20"/>
              <w:szCs w:val="20"/>
            </w:rPr>
            <w:t>B</w:t>
          </w:r>
        </w:p>
      </w:tc>
    </w:tr>
    <w:tr w:rsidR="00072D0C" w:rsidRPr="00604D7F" w14:paraId="7E13F44F" w14:textId="77777777" w:rsidTr="00777602">
      <w:trPr>
        <w:cantSplit/>
        <w:trHeight w:val="225"/>
        <w:jc w:val="center"/>
      </w:trPr>
      <w:tc>
        <w:tcPr>
          <w:tcW w:w="1939" w:type="dxa"/>
          <w:vMerge/>
          <w:tcBorders>
            <w:left w:val="single" w:sz="12" w:space="0" w:color="auto"/>
            <w:right w:val="single" w:sz="12" w:space="0" w:color="auto"/>
          </w:tcBorders>
        </w:tcPr>
        <w:p w14:paraId="6E627B39" w14:textId="77777777" w:rsidR="00072D0C" w:rsidRPr="00604D7F" w:rsidRDefault="00072D0C" w:rsidP="002F7BE6">
          <w:pPr>
            <w:rPr>
              <w:rFonts w:ascii="Times New Roman" w:hAnsi="Times New Roman" w:cs="Times New Roman"/>
            </w:rPr>
          </w:pPr>
        </w:p>
      </w:tc>
      <w:tc>
        <w:tcPr>
          <w:tcW w:w="5134" w:type="dxa"/>
          <w:vMerge w:val="restart"/>
          <w:tcBorders>
            <w:top w:val="single" w:sz="12" w:space="0" w:color="auto"/>
            <w:left w:val="single" w:sz="12" w:space="0" w:color="auto"/>
            <w:right w:val="single" w:sz="12" w:space="0" w:color="auto"/>
          </w:tcBorders>
          <w:vAlign w:val="center"/>
        </w:tcPr>
        <w:p w14:paraId="531E3BDB" w14:textId="31C57619" w:rsidR="00072D0C" w:rsidRPr="00604D7F" w:rsidRDefault="00072D0C" w:rsidP="002F7BE6">
          <w:pPr>
            <w:spacing w:line="216" w:lineRule="auto"/>
            <w:ind w:left="242" w:hanging="163"/>
            <w:jc w:val="center"/>
            <w:rPr>
              <w:rFonts w:ascii="Times New Roman" w:hAnsi="Times New Roman" w:cs="Times New Roman"/>
              <w:b/>
              <w:bCs/>
            </w:rPr>
          </w:pPr>
          <w:r w:rsidRPr="00604D7F">
            <w:rPr>
              <w:rFonts w:ascii="Times New Roman" w:hAnsi="Times New Roman" w:cs="Times New Roman"/>
              <w:b/>
              <w:bCs/>
            </w:rPr>
            <w:t>Regulament de organizare şi funcționare a</w:t>
          </w:r>
          <w:r w:rsidR="002A519F">
            <w:rPr>
              <w:rFonts w:ascii="Times New Roman" w:hAnsi="Times New Roman" w:cs="Times New Roman"/>
              <w:b/>
              <w:bCs/>
            </w:rPr>
            <w:t xml:space="preserve"> </w:t>
          </w:r>
          <w:r w:rsidR="000310B0">
            <w:rPr>
              <w:rFonts w:ascii="Times New Roman" w:hAnsi="Times New Roman" w:cs="Times New Roman"/>
              <w:b/>
              <w:bCs/>
            </w:rPr>
            <w:t xml:space="preserve">Serviciului </w:t>
          </w:r>
          <w:r>
            <w:rPr>
              <w:rFonts w:ascii="Times New Roman" w:hAnsi="Times New Roman" w:cs="Times New Roman"/>
              <w:b/>
              <w:bCs/>
            </w:rPr>
            <w:t>Bibliotecă</w:t>
          </w:r>
        </w:p>
      </w:tc>
      <w:tc>
        <w:tcPr>
          <w:tcW w:w="1843" w:type="dxa"/>
          <w:tcBorders>
            <w:top w:val="single" w:sz="12" w:space="0" w:color="auto"/>
            <w:left w:val="single" w:sz="12" w:space="0" w:color="auto"/>
          </w:tcBorders>
          <w:vAlign w:val="center"/>
        </w:tcPr>
        <w:p w14:paraId="49EB2E07" w14:textId="77777777" w:rsidR="00072D0C" w:rsidRPr="00604D7F" w:rsidRDefault="00072D0C" w:rsidP="002F7BE6">
          <w:pPr>
            <w:pStyle w:val="Header"/>
            <w:rPr>
              <w:rFonts w:ascii="Times New Roman" w:hAnsi="Times New Roman" w:cs="Times New Roman"/>
              <w:sz w:val="20"/>
              <w:szCs w:val="20"/>
            </w:rPr>
          </w:pPr>
          <w:r w:rsidRPr="00604D7F">
            <w:rPr>
              <w:rFonts w:ascii="Times New Roman" w:hAnsi="Times New Roman" w:cs="Times New Roman"/>
              <w:sz w:val="20"/>
              <w:szCs w:val="20"/>
            </w:rPr>
            <w:t>Pag./Total pag.</w:t>
          </w:r>
        </w:p>
      </w:tc>
      <w:tc>
        <w:tcPr>
          <w:tcW w:w="1559" w:type="dxa"/>
          <w:tcBorders>
            <w:top w:val="single" w:sz="12" w:space="0" w:color="auto"/>
            <w:right w:val="single" w:sz="12" w:space="0" w:color="auto"/>
          </w:tcBorders>
        </w:tcPr>
        <w:sdt>
          <w:sdtPr>
            <w:rPr>
              <w:rFonts w:ascii="Times New Roman" w:hAnsi="Times New Roman" w:cs="Times New Roman"/>
              <w:sz w:val="20"/>
              <w:szCs w:val="20"/>
            </w:rPr>
            <w:id w:val="219715659"/>
            <w:docPartObj>
              <w:docPartGallery w:val="Page Numbers (Bottom of Page)"/>
              <w:docPartUnique/>
            </w:docPartObj>
          </w:sdtPr>
          <w:sdtEndPr>
            <w:rPr>
              <w:b/>
              <w:bCs/>
            </w:rPr>
          </w:sdtEndPr>
          <w:sdtContent>
            <w:p w14:paraId="5E51AAD7" w14:textId="77777777" w:rsidR="00072D0C" w:rsidRPr="00604D7F" w:rsidRDefault="00072D0C" w:rsidP="002F7BE6">
              <w:pPr>
                <w:pStyle w:val="Header"/>
                <w:ind w:right="864"/>
                <w:rPr>
                  <w:rFonts w:ascii="Times New Roman" w:hAnsi="Times New Roman" w:cs="Times New Roman"/>
                  <w:sz w:val="20"/>
                  <w:szCs w:val="20"/>
                </w:rPr>
              </w:pPr>
              <w:r w:rsidRPr="00604D7F">
                <w:rPr>
                  <w:rFonts w:ascii="Times New Roman" w:hAnsi="Times New Roman" w:cs="Times New Roman"/>
                  <w:sz w:val="20"/>
                  <w:szCs w:val="20"/>
                </w:rPr>
                <w:fldChar w:fldCharType="begin"/>
              </w:r>
              <w:r w:rsidRPr="00604D7F">
                <w:rPr>
                  <w:rFonts w:ascii="Times New Roman" w:hAnsi="Times New Roman" w:cs="Times New Roman"/>
                  <w:sz w:val="20"/>
                  <w:szCs w:val="20"/>
                </w:rPr>
                <w:instrText xml:space="preserve"> PAGE   \* MERGEFORMAT </w:instrText>
              </w:r>
              <w:r w:rsidRPr="00604D7F">
                <w:rPr>
                  <w:rFonts w:ascii="Times New Roman" w:hAnsi="Times New Roman" w:cs="Times New Roman"/>
                  <w:sz w:val="20"/>
                  <w:szCs w:val="20"/>
                </w:rPr>
                <w:fldChar w:fldCharType="separate"/>
              </w:r>
              <w:r w:rsidRPr="00604D7F">
                <w:rPr>
                  <w:rFonts w:ascii="Times New Roman" w:hAnsi="Times New Roman" w:cs="Times New Roman"/>
                  <w:sz w:val="20"/>
                  <w:szCs w:val="20"/>
                </w:rPr>
                <w:t>2</w:t>
              </w:r>
              <w:r w:rsidRPr="00604D7F">
                <w:rPr>
                  <w:rFonts w:ascii="Times New Roman" w:hAnsi="Times New Roman" w:cs="Times New Roman"/>
                  <w:sz w:val="20"/>
                  <w:szCs w:val="20"/>
                </w:rPr>
                <w:fldChar w:fldCharType="end"/>
              </w:r>
              <w:r w:rsidRPr="00604D7F">
                <w:rPr>
                  <w:rFonts w:ascii="Times New Roman" w:hAnsi="Times New Roman" w:cs="Times New Roman"/>
                  <w:sz w:val="20"/>
                  <w:szCs w:val="20"/>
                </w:rPr>
                <w:t>/</w:t>
              </w:r>
              <w:r w:rsidRPr="00604D7F">
                <w:rPr>
                  <w:rFonts w:ascii="Times New Roman" w:hAnsi="Times New Roman" w:cs="Times New Roman"/>
                  <w:sz w:val="20"/>
                  <w:szCs w:val="20"/>
                </w:rPr>
                <w:fldChar w:fldCharType="begin"/>
              </w:r>
              <w:r w:rsidRPr="00604D7F">
                <w:rPr>
                  <w:rFonts w:ascii="Times New Roman" w:hAnsi="Times New Roman" w:cs="Times New Roman"/>
                  <w:sz w:val="20"/>
                  <w:szCs w:val="20"/>
                </w:rPr>
                <w:instrText xml:space="preserve"> NUMPAGES   \* MERGEFORMAT </w:instrText>
              </w:r>
              <w:r w:rsidRPr="00604D7F">
                <w:rPr>
                  <w:rFonts w:ascii="Times New Roman" w:hAnsi="Times New Roman" w:cs="Times New Roman"/>
                  <w:sz w:val="20"/>
                  <w:szCs w:val="20"/>
                </w:rPr>
                <w:fldChar w:fldCharType="separate"/>
              </w:r>
              <w:r w:rsidRPr="00604D7F">
                <w:rPr>
                  <w:rFonts w:ascii="Times New Roman" w:hAnsi="Times New Roman" w:cs="Times New Roman"/>
                  <w:sz w:val="20"/>
                  <w:szCs w:val="20"/>
                </w:rPr>
                <w:t>43</w:t>
              </w:r>
              <w:r w:rsidRPr="00604D7F">
                <w:rPr>
                  <w:rFonts w:ascii="Times New Roman" w:hAnsi="Times New Roman" w:cs="Times New Roman"/>
                  <w:sz w:val="20"/>
                  <w:szCs w:val="20"/>
                </w:rPr>
                <w:fldChar w:fldCharType="end"/>
              </w:r>
            </w:p>
          </w:sdtContent>
        </w:sdt>
      </w:tc>
    </w:tr>
    <w:tr w:rsidR="00072D0C" w:rsidRPr="00604D7F" w14:paraId="59026C08" w14:textId="77777777" w:rsidTr="00C2560B">
      <w:trPr>
        <w:cantSplit/>
        <w:trHeight w:val="237"/>
        <w:jc w:val="center"/>
      </w:trPr>
      <w:tc>
        <w:tcPr>
          <w:tcW w:w="1939" w:type="dxa"/>
          <w:vMerge/>
          <w:tcBorders>
            <w:left w:val="single" w:sz="12" w:space="0" w:color="auto"/>
            <w:right w:val="single" w:sz="12" w:space="0" w:color="auto"/>
          </w:tcBorders>
        </w:tcPr>
        <w:p w14:paraId="5E9084B7" w14:textId="77777777" w:rsidR="00072D0C" w:rsidRPr="00604D7F" w:rsidRDefault="00072D0C" w:rsidP="002F7BE6">
          <w:pPr>
            <w:rPr>
              <w:rFonts w:ascii="Times New Roman" w:hAnsi="Times New Roman" w:cs="Times New Roman"/>
            </w:rPr>
          </w:pPr>
        </w:p>
      </w:tc>
      <w:tc>
        <w:tcPr>
          <w:tcW w:w="5134" w:type="dxa"/>
          <w:vMerge/>
          <w:tcBorders>
            <w:left w:val="single" w:sz="12" w:space="0" w:color="auto"/>
            <w:right w:val="single" w:sz="12" w:space="0" w:color="auto"/>
          </w:tcBorders>
        </w:tcPr>
        <w:p w14:paraId="694050CC" w14:textId="77777777" w:rsidR="00072D0C" w:rsidRPr="00604D7F" w:rsidRDefault="00072D0C" w:rsidP="002F7BE6">
          <w:pPr>
            <w:pStyle w:val="Header"/>
            <w:jc w:val="center"/>
            <w:rPr>
              <w:rFonts w:ascii="Times New Roman" w:hAnsi="Times New Roman" w:cs="Times New Roman"/>
              <w:b/>
              <w:bCs/>
              <w:sz w:val="20"/>
              <w:szCs w:val="20"/>
            </w:rPr>
          </w:pPr>
        </w:p>
      </w:tc>
      <w:tc>
        <w:tcPr>
          <w:tcW w:w="1843" w:type="dxa"/>
          <w:tcBorders>
            <w:left w:val="single" w:sz="12" w:space="0" w:color="auto"/>
          </w:tcBorders>
          <w:vAlign w:val="center"/>
        </w:tcPr>
        <w:p w14:paraId="636886A9" w14:textId="77777777" w:rsidR="00072D0C" w:rsidRPr="00604D7F" w:rsidRDefault="00072D0C" w:rsidP="002F7BE6">
          <w:pPr>
            <w:pStyle w:val="Header"/>
            <w:rPr>
              <w:rFonts w:ascii="Times New Roman" w:hAnsi="Times New Roman" w:cs="Times New Roman"/>
              <w:sz w:val="20"/>
              <w:szCs w:val="20"/>
            </w:rPr>
          </w:pPr>
          <w:r w:rsidRPr="00604D7F">
            <w:rPr>
              <w:rFonts w:ascii="Times New Roman" w:hAnsi="Times New Roman" w:cs="Times New Roman"/>
              <w:sz w:val="20"/>
              <w:szCs w:val="20"/>
            </w:rPr>
            <w:t>Data</w:t>
          </w:r>
          <w:r w:rsidRPr="00604D7F">
            <w:rPr>
              <w:rFonts w:ascii="Times New Roman" w:hAnsi="Times New Roman" w:cs="Times New Roman"/>
              <w:strike/>
              <w:sz w:val="20"/>
              <w:szCs w:val="20"/>
            </w:rPr>
            <w:t xml:space="preserve"> </w:t>
          </w:r>
        </w:p>
      </w:tc>
      <w:tc>
        <w:tcPr>
          <w:tcW w:w="1559" w:type="dxa"/>
          <w:tcBorders>
            <w:right w:val="single" w:sz="12" w:space="0" w:color="auto"/>
          </w:tcBorders>
          <w:vAlign w:val="bottom"/>
        </w:tcPr>
        <w:p w14:paraId="3C02F875" w14:textId="6A991251" w:rsidR="00072D0C" w:rsidRPr="00604D7F" w:rsidRDefault="00072D0C" w:rsidP="00C2560B">
          <w:pPr>
            <w:widowControl w:val="0"/>
            <w:tabs>
              <w:tab w:val="left" w:pos="-2508"/>
            </w:tabs>
            <w:rPr>
              <w:rFonts w:ascii="Times New Roman" w:hAnsi="Times New Roman" w:cs="Times New Roman"/>
              <w:color w:val="FF0000"/>
              <w:sz w:val="20"/>
              <w:szCs w:val="20"/>
            </w:rPr>
          </w:pPr>
          <w:r w:rsidRPr="00880C7A">
            <w:rPr>
              <w:rFonts w:ascii="Times New Roman" w:hAnsi="Times New Roman" w:cs="Times New Roman"/>
              <w:sz w:val="20"/>
              <w:szCs w:val="20"/>
            </w:rPr>
            <w:t>31.03.2025</w:t>
          </w:r>
        </w:p>
      </w:tc>
    </w:tr>
    <w:tr w:rsidR="00072D0C" w:rsidRPr="00604D7F" w14:paraId="1203ED59" w14:textId="77777777" w:rsidTr="00777602">
      <w:trPr>
        <w:cantSplit/>
        <w:trHeight w:val="385"/>
        <w:jc w:val="center"/>
      </w:trPr>
      <w:tc>
        <w:tcPr>
          <w:tcW w:w="1939" w:type="dxa"/>
          <w:vMerge/>
          <w:tcBorders>
            <w:left w:val="single" w:sz="12" w:space="0" w:color="auto"/>
            <w:bottom w:val="single" w:sz="12" w:space="0" w:color="auto"/>
            <w:right w:val="single" w:sz="12" w:space="0" w:color="auto"/>
          </w:tcBorders>
        </w:tcPr>
        <w:p w14:paraId="4CF74C57" w14:textId="77777777" w:rsidR="00072D0C" w:rsidRPr="00604D7F" w:rsidRDefault="00072D0C" w:rsidP="002F7BE6">
          <w:pPr>
            <w:rPr>
              <w:rFonts w:ascii="Times New Roman" w:hAnsi="Times New Roman" w:cs="Times New Roman"/>
            </w:rPr>
          </w:pPr>
        </w:p>
      </w:tc>
      <w:tc>
        <w:tcPr>
          <w:tcW w:w="5134" w:type="dxa"/>
          <w:vMerge/>
          <w:tcBorders>
            <w:left w:val="single" w:sz="12" w:space="0" w:color="auto"/>
            <w:bottom w:val="single" w:sz="12" w:space="0" w:color="auto"/>
            <w:right w:val="single" w:sz="12" w:space="0" w:color="auto"/>
          </w:tcBorders>
        </w:tcPr>
        <w:p w14:paraId="463892DA" w14:textId="77777777" w:rsidR="00072D0C" w:rsidRPr="00604D7F" w:rsidRDefault="00072D0C" w:rsidP="002F7BE6">
          <w:pPr>
            <w:pStyle w:val="Header"/>
            <w:jc w:val="center"/>
            <w:rPr>
              <w:rFonts w:ascii="Times New Roman" w:hAnsi="Times New Roman" w:cs="Times New Roman"/>
              <w:b/>
              <w:bCs/>
              <w:sz w:val="20"/>
              <w:szCs w:val="20"/>
            </w:rPr>
          </w:pPr>
        </w:p>
      </w:tc>
      <w:tc>
        <w:tcPr>
          <w:tcW w:w="1843" w:type="dxa"/>
          <w:tcBorders>
            <w:left w:val="single" w:sz="12" w:space="0" w:color="auto"/>
            <w:bottom w:val="single" w:sz="12" w:space="0" w:color="auto"/>
          </w:tcBorders>
          <w:vAlign w:val="center"/>
        </w:tcPr>
        <w:p w14:paraId="03668898" w14:textId="77777777" w:rsidR="00072D0C" w:rsidRPr="00604D7F" w:rsidRDefault="00072D0C" w:rsidP="002F7BE6">
          <w:pPr>
            <w:pStyle w:val="Header"/>
            <w:rPr>
              <w:rFonts w:ascii="Times New Roman" w:hAnsi="Times New Roman" w:cs="Times New Roman"/>
              <w:sz w:val="20"/>
              <w:szCs w:val="20"/>
            </w:rPr>
          </w:pPr>
          <w:r w:rsidRPr="00604D7F">
            <w:rPr>
              <w:rFonts w:ascii="Times New Roman" w:hAnsi="Times New Roman" w:cs="Times New Roman"/>
              <w:sz w:val="20"/>
              <w:szCs w:val="20"/>
            </w:rPr>
            <w:t>Ediţie/Revizie</w:t>
          </w:r>
        </w:p>
      </w:tc>
      <w:tc>
        <w:tcPr>
          <w:tcW w:w="1559" w:type="dxa"/>
          <w:tcBorders>
            <w:bottom w:val="single" w:sz="12" w:space="0" w:color="auto"/>
            <w:right w:val="single" w:sz="12" w:space="0" w:color="auto"/>
          </w:tcBorders>
          <w:vAlign w:val="center"/>
        </w:tcPr>
        <w:p w14:paraId="0F92E911" w14:textId="21284B46" w:rsidR="00072D0C" w:rsidRPr="00F231DF" w:rsidRDefault="009348F6" w:rsidP="002F7BE6">
          <w:pPr>
            <w:pStyle w:val="Header"/>
            <w:rPr>
              <w:rFonts w:ascii="Times New Roman" w:hAnsi="Times New Roman" w:cs="Times New Roman"/>
              <w:color w:val="C00000"/>
              <w:sz w:val="20"/>
              <w:szCs w:val="20"/>
            </w:rPr>
          </w:pPr>
          <w:r w:rsidRPr="009348F6">
            <w:rPr>
              <w:rFonts w:ascii="Times New Roman" w:hAnsi="Times New Roman" w:cs="Times New Roman"/>
              <w:b/>
              <w:sz w:val="20"/>
              <w:szCs w:val="20"/>
              <w:u w:val="single"/>
            </w:rPr>
            <w:t>1</w:t>
          </w:r>
          <w:r w:rsidR="00072D0C" w:rsidRPr="009348F6">
            <w:rPr>
              <w:rFonts w:ascii="Times New Roman" w:hAnsi="Times New Roman" w:cs="Times New Roman"/>
              <w:sz w:val="20"/>
              <w:szCs w:val="20"/>
            </w:rPr>
            <w:t xml:space="preserve">/ </w:t>
          </w:r>
          <w:r w:rsidR="00072D0C" w:rsidRPr="009348F6">
            <w:rPr>
              <w:rFonts w:ascii="Times New Roman" w:hAnsi="Times New Roman" w:cs="Times New Roman"/>
              <w:b/>
              <w:sz w:val="20"/>
              <w:szCs w:val="20"/>
              <w:u w:val="single"/>
            </w:rPr>
            <w:t>0</w:t>
          </w:r>
          <w:r w:rsidR="00072D0C" w:rsidRPr="009348F6">
            <w:rPr>
              <w:rFonts w:ascii="Times New Roman" w:hAnsi="Times New Roman" w:cs="Times New Roman"/>
              <w:sz w:val="20"/>
              <w:szCs w:val="20"/>
            </w:rPr>
            <w:t xml:space="preserve"> 1 2 3 4 5</w:t>
          </w:r>
        </w:p>
      </w:tc>
    </w:tr>
  </w:tbl>
  <w:p w14:paraId="3BB51D57" w14:textId="77777777" w:rsidR="00072D0C" w:rsidRPr="00604D7F" w:rsidRDefault="00072D0C" w:rsidP="00E46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3096"/>
    <w:multiLevelType w:val="hybridMultilevel"/>
    <w:tmpl w:val="75769DAA"/>
    <w:lvl w:ilvl="0" w:tplc="090C55E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9F11F3E"/>
    <w:multiLevelType w:val="hybridMultilevel"/>
    <w:tmpl w:val="DE6EBA6A"/>
    <w:lvl w:ilvl="0" w:tplc="1604EB9E">
      <w:start w:val="1"/>
      <w:numFmt w:val="lowerLetter"/>
      <w:lvlText w:val="%1)"/>
      <w:lvlJc w:val="left"/>
      <w:pPr>
        <w:ind w:left="1440" w:hanging="360"/>
      </w:pPr>
      <w:rPr>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40763A5E"/>
    <w:multiLevelType w:val="hybridMultilevel"/>
    <w:tmpl w:val="5552830C"/>
    <w:lvl w:ilvl="0" w:tplc="0032E43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82734F"/>
    <w:multiLevelType w:val="hybridMultilevel"/>
    <w:tmpl w:val="25F0EF00"/>
    <w:lvl w:ilvl="0" w:tplc="95542360">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683743A0"/>
    <w:multiLevelType w:val="hybridMultilevel"/>
    <w:tmpl w:val="EA66D8D6"/>
    <w:lvl w:ilvl="0" w:tplc="24B209D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64952505">
    <w:abstractNumId w:val="3"/>
  </w:num>
  <w:num w:numId="2" w16cid:durableId="93984724">
    <w:abstractNumId w:val="1"/>
  </w:num>
  <w:num w:numId="3" w16cid:durableId="1749687658">
    <w:abstractNumId w:val="4"/>
  </w:num>
  <w:num w:numId="4" w16cid:durableId="305597806">
    <w:abstractNumId w:val="2"/>
  </w:num>
  <w:num w:numId="5" w16cid:durableId="131309906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89"/>
    <w:rsid w:val="000011DF"/>
    <w:rsid w:val="00001E27"/>
    <w:rsid w:val="00002535"/>
    <w:rsid w:val="00003978"/>
    <w:rsid w:val="00005DFA"/>
    <w:rsid w:val="00006641"/>
    <w:rsid w:val="000111D5"/>
    <w:rsid w:val="00011E00"/>
    <w:rsid w:val="0001379A"/>
    <w:rsid w:val="000210AD"/>
    <w:rsid w:val="00021FAE"/>
    <w:rsid w:val="00024B13"/>
    <w:rsid w:val="00025B56"/>
    <w:rsid w:val="000307C7"/>
    <w:rsid w:val="000310B0"/>
    <w:rsid w:val="00032AC2"/>
    <w:rsid w:val="000350FC"/>
    <w:rsid w:val="00035E68"/>
    <w:rsid w:val="00045AA9"/>
    <w:rsid w:val="00061954"/>
    <w:rsid w:val="00070DE0"/>
    <w:rsid w:val="00072D0C"/>
    <w:rsid w:val="00072D91"/>
    <w:rsid w:val="00073D2A"/>
    <w:rsid w:val="000746F2"/>
    <w:rsid w:val="00075BF7"/>
    <w:rsid w:val="00081DDC"/>
    <w:rsid w:val="000837E1"/>
    <w:rsid w:val="000851BB"/>
    <w:rsid w:val="00085B34"/>
    <w:rsid w:val="000874EC"/>
    <w:rsid w:val="00090C18"/>
    <w:rsid w:val="0009109E"/>
    <w:rsid w:val="0009238F"/>
    <w:rsid w:val="00095537"/>
    <w:rsid w:val="00097157"/>
    <w:rsid w:val="000A1FB3"/>
    <w:rsid w:val="000A5445"/>
    <w:rsid w:val="000B0406"/>
    <w:rsid w:val="000B1FBF"/>
    <w:rsid w:val="000C3DC7"/>
    <w:rsid w:val="000C52DE"/>
    <w:rsid w:val="000C63C3"/>
    <w:rsid w:val="000C660A"/>
    <w:rsid w:val="000D3311"/>
    <w:rsid w:val="000D6233"/>
    <w:rsid w:val="000E0D50"/>
    <w:rsid w:val="000E2583"/>
    <w:rsid w:val="000E29F4"/>
    <w:rsid w:val="000E4232"/>
    <w:rsid w:val="000E53EA"/>
    <w:rsid w:val="000E695F"/>
    <w:rsid w:val="000F10C1"/>
    <w:rsid w:val="000F20FF"/>
    <w:rsid w:val="00101B12"/>
    <w:rsid w:val="00102832"/>
    <w:rsid w:val="00103D89"/>
    <w:rsid w:val="001042C5"/>
    <w:rsid w:val="001056E5"/>
    <w:rsid w:val="001104FC"/>
    <w:rsid w:val="00116C06"/>
    <w:rsid w:val="001215DF"/>
    <w:rsid w:val="00122340"/>
    <w:rsid w:val="00132A87"/>
    <w:rsid w:val="001338C3"/>
    <w:rsid w:val="001359E6"/>
    <w:rsid w:val="001378DD"/>
    <w:rsid w:val="00144B47"/>
    <w:rsid w:val="001466E3"/>
    <w:rsid w:val="00156E5E"/>
    <w:rsid w:val="00172A6E"/>
    <w:rsid w:val="00173C39"/>
    <w:rsid w:val="00175048"/>
    <w:rsid w:val="0017653B"/>
    <w:rsid w:val="001869DB"/>
    <w:rsid w:val="001914CF"/>
    <w:rsid w:val="00193C09"/>
    <w:rsid w:val="00194487"/>
    <w:rsid w:val="00194968"/>
    <w:rsid w:val="00196598"/>
    <w:rsid w:val="001A0F7E"/>
    <w:rsid w:val="001A1546"/>
    <w:rsid w:val="001A2EE0"/>
    <w:rsid w:val="001B1F67"/>
    <w:rsid w:val="001C379E"/>
    <w:rsid w:val="001C4A56"/>
    <w:rsid w:val="001D12B3"/>
    <w:rsid w:val="001E0539"/>
    <w:rsid w:val="001E0954"/>
    <w:rsid w:val="001E0A79"/>
    <w:rsid w:val="001E1BEF"/>
    <w:rsid w:val="001E1F5B"/>
    <w:rsid w:val="001E72D6"/>
    <w:rsid w:val="001F20B2"/>
    <w:rsid w:val="001F3356"/>
    <w:rsid w:val="001F5A2B"/>
    <w:rsid w:val="002009A8"/>
    <w:rsid w:val="00204F39"/>
    <w:rsid w:val="00213A98"/>
    <w:rsid w:val="002160AD"/>
    <w:rsid w:val="00231839"/>
    <w:rsid w:val="00233644"/>
    <w:rsid w:val="002338C1"/>
    <w:rsid w:val="00234130"/>
    <w:rsid w:val="00243087"/>
    <w:rsid w:val="002461CF"/>
    <w:rsid w:val="0024773E"/>
    <w:rsid w:val="00250597"/>
    <w:rsid w:val="00261F06"/>
    <w:rsid w:val="00264D4D"/>
    <w:rsid w:val="002651EE"/>
    <w:rsid w:val="0027051A"/>
    <w:rsid w:val="00270C12"/>
    <w:rsid w:val="00271811"/>
    <w:rsid w:val="00271910"/>
    <w:rsid w:val="002720D1"/>
    <w:rsid w:val="00273B9F"/>
    <w:rsid w:val="0028037F"/>
    <w:rsid w:val="0028298E"/>
    <w:rsid w:val="0028579F"/>
    <w:rsid w:val="002864CC"/>
    <w:rsid w:val="00293C9E"/>
    <w:rsid w:val="00296AA9"/>
    <w:rsid w:val="002A029A"/>
    <w:rsid w:val="002A2F4B"/>
    <w:rsid w:val="002A4D17"/>
    <w:rsid w:val="002A519F"/>
    <w:rsid w:val="002A7987"/>
    <w:rsid w:val="002B45CF"/>
    <w:rsid w:val="002B4A3D"/>
    <w:rsid w:val="002B781D"/>
    <w:rsid w:val="002C000E"/>
    <w:rsid w:val="002C3553"/>
    <w:rsid w:val="002C7CD5"/>
    <w:rsid w:val="002D26D1"/>
    <w:rsid w:val="002D5BEB"/>
    <w:rsid w:val="002E3F71"/>
    <w:rsid w:val="002E45D1"/>
    <w:rsid w:val="002E7310"/>
    <w:rsid w:val="002F12E7"/>
    <w:rsid w:val="002F17E1"/>
    <w:rsid w:val="002F2A86"/>
    <w:rsid w:val="002F3CBF"/>
    <w:rsid w:val="002F7BE6"/>
    <w:rsid w:val="00300FCE"/>
    <w:rsid w:val="00301F55"/>
    <w:rsid w:val="0030258F"/>
    <w:rsid w:val="003031CB"/>
    <w:rsid w:val="00303828"/>
    <w:rsid w:val="00303C63"/>
    <w:rsid w:val="00304906"/>
    <w:rsid w:val="003066BF"/>
    <w:rsid w:val="00311E4B"/>
    <w:rsid w:val="00312442"/>
    <w:rsid w:val="003147FC"/>
    <w:rsid w:val="00317DF5"/>
    <w:rsid w:val="003229A5"/>
    <w:rsid w:val="003329FA"/>
    <w:rsid w:val="00337B6B"/>
    <w:rsid w:val="003408A5"/>
    <w:rsid w:val="00340C5C"/>
    <w:rsid w:val="0034143E"/>
    <w:rsid w:val="003420DD"/>
    <w:rsid w:val="00347BC1"/>
    <w:rsid w:val="00351241"/>
    <w:rsid w:val="00357E82"/>
    <w:rsid w:val="0036519E"/>
    <w:rsid w:val="00366B37"/>
    <w:rsid w:val="003800B6"/>
    <w:rsid w:val="003837C9"/>
    <w:rsid w:val="00387EA1"/>
    <w:rsid w:val="00387FDA"/>
    <w:rsid w:val="0039671E"/>
    <w:rsid w:val="00396C40"/>
    <w:rsid w:val="003A3A8C"/>
    <w:rsid w:val="003A57C9"/>
    <w:rsid w:val="003B0C8F"/>
    <w:rsid w:val="003B370C"/>
    <w:rsid w:val="003B6368"/>
    <w:rsid w:val="003C4A13"/>
    <w:rsid w:val="003D25A9"/>
    <w:rsid w:val="003D5DA4"/>
    <w:rsid w:val="003D62AF"/>
    <w:rsid w:val="003D69C5"/>
    <w:rsid w:val="003D713A"/>
    <w:rsid w:val="003D7894"/>
    <w:rsid w:val="003E597A"/>
    <w:rsid w:val="003F026E"/>
    <w:rsid w:val="003F26AB"/>
    <w:rsid w:val="003F5DEE"/>
    <w:rsid w:val="003F6273"/>
    <w:rsid w:val="00400DB0"/>
    <w:rsid w:val="00403D8F"/>
    <w:rsid w:val="00416290"/>
    <w:rsid w:val="00417F01"/>
    <w:rsid w:val="00421B56"/>
    <w:rsid w:val="004242F8"/>
    <w:rsid w:val="00425447"/>
    <w:rsid w:val="0042552C"/>
    <w:rsid w:val="0042660C"/>
    <w:rsid w:val="00431668"/>
    <w:rsid w:val="004344AB"/>
    <w:rsid w:val="00441435"/>
    <w:rsid w:val="004441FE"/>
    <w:rsid w:val="00445BE3"/>
    <w:rsid w:val="004462E7"/>
    <w:rsid w:val="00447651"/>
    <w:rsid w:val="00450666"/>
    <w:rsid w:val="00450AAC"/>
    <w:rsid w:val="004516E8"/>
    <w:rsid w:val="00453659"/>
    <w:rsid w:val="0045382D"/>
    <w:rsid w:val="00453FCA"/>
    <w:rsid w:val="004574D4"/>
    <w:rsid w:val="0046638F"/>
    <w:rsid w:val="00466C53"/>
    <w:rsid w:val="004716FE"/>
    <w:rsid w:val="004752A8"/>
    <w:rsid w:val="004770CE"/>
    <w:rsid w:val="00480730"/>
    <w:rsid w:val="0048191F"/>
    <w:rsid w:val="004902C1"/>
    <w:rsid w:val="0049738F"/>
    <w:rsid w:val="00497AFF"/>
    <w:rsid w:val="004A09C1"/>
    <w:rsid w:val="004A3AA2"/>
    <w:rsid w:val="004A6D7B"/>
    <w:rsid w:val="004B0BFB"/>
    <w:rsid w:val="004B1EC1"/>
    <w:rsid w:val="004B2768"/>
    <w:rsid w:val="004B2ACF"/>
    <w:rsid w:val="004B31B4"/>
    <w:rsid w:val="004B7382"/>
    <w:rsid w:val="004C0EE4"/>
    <w:rsid w:val="004C2497"/>
    <w:rsid w:val="004D2EF5"/>
    <w:rsid w:val="004D3723"/>
    <w:rsid w:val="004D3EB7"/>
    <w:rsid w:val="004D7B4F"/>
    <w:rsid w:val="004E20BF"/>
    <w:rsid w:val="004E2D5D"/>
    <w:rsid w:val="004E4653"/>
    <w:rsid w:val="004E5D65"/>
    <w:rsid w:val="004F09F5"/>
    <w:rsid w:val="004F27F4"/>
    <w:rsid w:val="004F2FB4"/>
    <w:rsid w:val="004F36CB"/>
    <w:rsid w:val="004F3FC2"/>
    <w:rsid w:val="004F48CD"/>
    <w:rsid w:val="004F6317"/>
    <w:rsid w:val="004F72A0"/>
    <w:rsid w:val="0050396D"/>
    <w:rsid w:val="00503DA7"/>
    <w:rsid w:val="00504C10"/>
    <w:rsid w:val="00506F86"/>
    <w:rsid w:val="005125B2"/>
    <w:rsid w:val="00514E23"/>
    <w:rsid w:val="00517CA8"/>
    <w:rsid w:val="00522BC5"/>
    <w:rsid w:val="00527A80"/>
    <w:rsid w:val="005306ED"/>
    <w:rsid w:val="00534DC6"/>
    <w:rsid w:val="005368A9"/>
    <w:rsid w:val="00537710"/>
    <w:rsid w:val="005453F6"/>
    <w:rsid w:val="005472C7"/>
    <w:rsid w:val="0054734D"/>
    <w:rsid w:val="00551418"/>
    <w:rsid w:val="00554EBF"/>
    <w:rsid w:val="00560189"/>
    <w:rsid w:val="00565BCC"/>
    <w:rsid w:val="00571318"/>
    <w:rsid w:val="005815C2"/>
    <w:rsid w:val="005848F4"/>
    <w:rsid w:val="00586C25"/>
    <w:rsid w:val="00587163"/>
    <w:rsid w:val="0059037C"/>
    <w:rsid w:val="00591F2D"/>
    <w:rsid w:val="0059786F"/>
    <w:rsid w:val="005A3207"/>
    <w:rsid w:val="005A517D"/>
    <w:rsid w:val="005A7382"/>
    <w:rsid w:val="005A78BE"/>
    <w:rsid w:val="005A7FEB"/>
    <w:rsid w:val="005B2C3B"/>
    <w:rsid w:val="005B4E04"/>
    <w:rsid w:val="005B588E"/>
    <w:rsid w:val="005C4F55"/>
    <w:rsid w:val="005C74F3"/>
    <w:rsid w:val="005D31BD"/>
    <w:rsid w:val="005D66B2"/>
    <w:rsid w:val="005D6B7E"/>
    <w:rsid w:val="005D74F6"/>
    <w:rsid w:val="005E0EDE"/>
    <w:rsid w:val="005E47AB"/>
    <w:rsid w:val="005F192E"/>
    <w:rsid w:val="005F29B9"/>
    <w:rsid w:val="005F7198"/>
    <w:rsid w:val="00601EDA"/>
    <w:rsid w:val="00603FB2"/>
    <w:rsid w:val="0060417E"/>
    <w:rsid w:val="00604D7F"/>
    <w:rsid w:val="00606A00"/>
    <w:rsid w:val="00610E2D"/>
    <w:rsid w:val="00615072"/>
    <w:rsid w:val="00621D1C"/>
    <w:rsid w:val="006221A6"/>
    <w:rsid w:val="00627056"/>
    <w:rsid w:val="0063108D"/>
    <w:rsid w:val="00634E73"/>
    <w:rsid w:val="00635482"/>
    <w:rsid w:val="006370B9"/>
    <w:rsid w:val="0064380E"/>
    <w:rsid w:val="006478BA"/>
    <w:rsid w:val="00650996"/>
    <w:rsid w:val="006517D2"/>
    <w:rsid w:val="00663C4A"/>
    <w:rsid w:val="006650AB"/>
    <w:rsid w:val="00667C2B"/>
    <w:rsid w:val="006713BE"/>
    <w:rsid w:val="00673552"/>
    <w:rsid w:val="006753B1"/>
    <w:rsid w:val="006839BC"/>
    <w:rsid w:val="006912F9"/>
    <w:rsid w:val="00692BED"/>
    <w:rsid w:val="00695E08"/>
    <w:rsid w:val="00696109"/>
    <w:rsid w:val="00696974"/>
    <w:rsid w:val="006A17D1"/>
    <w:rsid w:val="006A73E2"/>
    <w:rsid w:val="006B0DAE"/>
    <w:rsid w:val="006B3C08"/>
    <w:rsid w:val="006C0176"/>
    <w:rsid w:val="006C33D9"/>
    <w:rsid w:val="006C4E34"/>
    <w:rsid w:val="006D66D7"/>
    <w:rsid w:val="006D79D5"/>
    <w:rsid w:val="006E09A3"/>
    <w:rsid w:val="006E3610"/>
    <w:rsid w:val="006E5AA6"/>
    <w:rsid w:val="006F0E1A"/>
    <w:rsid w:val="006F2D9E"/>
    <w:rsid w:val="006F3951"/>
    <w:rsid w:val="00707CB5"/>
    <w:rsid w:val="0071007E"/>
    <w:rsid w:val="0071036A"/>
    <w:rsid w:val="00711247"/>
    <w:rsid w:val="007232EA"/>
    <w:rsid w:val="0072330C"/>
    <w:rsid w:val="00725593"/>
    <w:rsid w:val="007258FD"/>
    <w:rsid w:val="00736DD4"/>
    <w:rsid w:val="0074052A"/>
    <w:rsid w:val="00741DFC"/>
    <w:rsid w:val="00742A03"/>
    <w:rsid w:val="00745DA3"/>
    <w:rsid w:val="0075581C"/>
    <w:rsid w:val="00757728"/>
    <w:rsid w:val="0076166C"/>
    <w:rsid w:val="007626B8"/>
    <w:rsid w:val="007629D1"/>
    <w:rsid w:val="007644B2"/>
    <w:rsid w:val="0076719C"/>
    <w:rsid w:val="00771952"/>
    <w:rsid w:val="007729C6"/>
    <w:rsid w:val="00773557"/>
    <w:rsid w:val="00777602"/>
    <w:rsid w:val="00782484"/>
    <w:rsid w:val="00786F7C"/>
    <w:rsid w:val="00792EBF"/>
    <w:rsid w:val="00797047"/>
    <w:rsid w:val="0079751A"/>
    <w:rsid w:val="007A00EF"/>
    <w:rsid w:val="007A1938"/>
    <w:rsid w:val="007A7E33"/>
    <w:rsid w:val="007A7FF2"/>
    <w:rsid w:val="007B1323"/>
    <w:rsid w:val="007B6760"/>
    <w:rsid w:val="007C1549"/>
    <w:rsid w:val="007C1F1A"/>
    <w:rsid w:val="007C1FEB"/>
    <w:rsid w:val="007C42FF"/>
    <w:rsid w:val="007D7F67"/>
    <w:rsid w:val="007E425A"/>
    <w:rsid w:val="007F2ABA"/>
    <w:rsid w:val="007F3DE4"/>
    <w:rsid w:val="0080378E"/>
    <w:rsid w:val="00805A9D"/>
    <w:rsid w:val="0080640C"/>
    <w:rsid w:val="00807B7E"/>
    <w:rsid w:val="008110B6"/>
    <w:rsid w:val="0081695C"/>
    <w:rsid w:val="008224B2"/>
    <w:rsid w:val="008254FB"/>
    <w:rsid w:val="008271C5"/>
    <w:rsid w:val="0083025B"/>
    <w:rsid w:val="008306F0"/>
    <w:rsid w:val="00831E38"/>
    <w:rsid w:val="0083322E"/>
    <w:rsid w:val="00833354"/>
    <w:rsid w:val="00836554"/>
    <w:rsid w:val="00840400"/>
    <w:rsid w:val="008424C6"/>
    <w:rsid w:val="00844548"/>
    <w:rsid w:val="00845A28"/>
    <w:rsid w:val="00846C06"/>
    <w:rsid w:val="00852071"/>
    <w:rsid w:val="0085446F"/>
    <w:rsid w:val="00861358"/>
    <w:rsid w:val="00861890"/>
    <w:rsid w:val="008619BE"/>
    <w:rsid w:val="00867E4D"/>
    <w:rsid w:val="008730AE"/>
    <w:rsid w:val="00873249"/>
    <w:rsid w:val="008738E7"/>
    <w:rsid w:val="00874E99"/>
    <w:rsid w:val="00875B56"/>
    <w:rsid w:val="00876538"/>
    <w:rsid w:val="00876A02"/>
    <w:rsid w:val="00876D47"/>
    <w:rsid w:val="00880C7A"/>
    <w:rsid w:val="00882022"/>
    <w:rsid w:val="0088362C"/>
    <w:rsid w:val="00883B55"/>
    <w:rsid w:val="008925F5"/>
    <w:rsid w:val="00892EFA"/>
    <w:rsid w:val="00894D60"/>
    <w:rsid w:val="008953B5"/>
    <w:rsid w:val="00895EAB"/>
    <w:rsid w:val="00896E0F"/>
    <w:rsid w:val="00897632"/>
    <w:rsid w:val="008A0340"/>
    <w:rsid w:val="008A4978"/>
    <w:rsid w:val="008A499B"/>
    <w:rsid w:val="008A648B"/>
    <w:rsid w:val="008B0573"/>
    <w:rsid w:val="008B3060"/>
    <w:rsid w:val="008B6E89"/>
    <w:rsid w:val="008C097E"/>
    <w:rsid w:val="008C30F9"/>
    <w:rsid w:val="008C5455"/>
    <w:rsid w:val="008D3CFE"/>
    <w:rsid w:val="008E508D"/>
    <w:rsid w:val="008E5BAA"/>
    <w:rsid w:val="008F21BD"/>
    <w:rsid w:val="008F684D"/>
    <w:rsid w:val="009017E9"/>
    <w:rsid w:val="009023E2"/>
    <w:rsid w:val="00902A5F"/>
    <w:rsid w:val="009166D2"/>
    <w:rsid w:val="00922AF6"/>
    <w:rsid w:val="00923CC4"/>
    <w:rsid w:val="00924207"/>
    <w:rsid w:val="00926207"/>
    <w:rsid w:val="0093052B"/>
    <w:rsid w:val="009348F6"/>
    <w:rsid w:val="00935F40"/>
    <w:rsid w:val="009405A4"/>
    <w:rsid w:val="009405B8"/>
    <w:rsid w:val="009446F9"/>
    <w:rsid w:val="0094526A"/>
    <w:rsid w:val="0095197F"/>
    <w:rsid w:val="00951DDA"/>
    <w:rsid w:val="009521D5"/>
    <w:rsid w:val="00957F64"/>
    <w:rsid w:val="00960E6D"/>
    <w:rsid w:val="009613BB"/>
    <w:rsid w:val="00966619"/>
    <w:rsid w:val="00966B87"/>
    <w:rsid w:val="00974D25"/>
    <w:rsid w:val="00977254"/>
    <w:rsid w:val="00977743"/>
    <w:rsid w:val="0098336D"/>
    <w:rsid w:val="009855F3"/>
    <w:rsid w:val="009909DC"/>
    <w:rsid w:val="0099448A"/>
    <w:rsid w:val="009A2931"/>
    <w:rsid w:val="009A2CA0"/>
    <w:rsid w:val="009A550C"/>
    <w:rsid w:val="009A5E32"/>
    <w:rsid w:val="009B065B"/>
    <w:rsid w:val="009B0B98"/>
    <w:rsid w:val="009B29D2"/>
    <w:rsid w:val="009B39D0"/>
    <w:rsid w:val="009B41F4"/>
    <w:rsid w:val="009B4A33"/>
    <w:rsid w:val="009B5718"/>
    <w:rsid w:val="009B64D7"/>
    <w:rsid w:val="009C0C9F"/>
    <w:rsid w:val="009C3A1B"/>
    <w:rsid w:val="009C53E1"/>
    <w:rsid w:val="009C6A43"/>
    <w:rsid w:val="009D14FA"/>
    <w:rsid w:val="009D3FB0"/>
    <w:rsid w:val="009E5E8D"/>
    <w:rsid w:val="009E6929"/>
    <w:rsid w:val="009F35C7"/>
    <w:rsid w:val="009F4CC5"/>
    <w:rsid w:val="009F543A"/>
    <w:rsid w:val="009F632B"/>
    <w:rsid w:val="00A02E32"/>
    <w:rsid w:val="00A058D1"/>
    <w:rsid w:val="00A10564"/>
    <w:rsid w:val="00A1213D"/>
    <w:rsid w:val="00A163BC"/>
    <w:rsid w:val="00A21ABA"/>
    <w:rsid w:val="00A2509E"/>
    <w:rsid w:val="00A25C3D"/>
    <w:rsid w:val="00A25D69"/>
    <w:rsid w:val="00A272F1"/>
    <w:rsid w:val="00A306E4"/>
    <w:rsid w:val="00A31594"/>
    <w:rsid w:val="00A3205F"/>
    <w:rsid w:val="00A35339"/>
    <w:rsid w:val="00A362F1"/>
    <w:rsid w:val="00A42F18"/>
    <w:rsid w:val="00A4305F"/>
    <w:rsid w:val="00A434B2"/>
    <w:rsid w:val="00A4363C"/>
    <w:rsid w:val="00A43FB0"/>
    <w:rsid w:val="00A46D6C"/>
    <w:rsid w:val="00A60A09"/>
    <w:rsid w:val="00A60DF0"/>
    <w:rsid w:val="00A6224A"/>
    <w:rsid w:val="00A6296C"/>
    <w:rsid w:val="00A62C20"/>
    <w:rsid w:val="00A7012B"/>
    <w:rsid w:val="00A707FD"/>
    <w:rsid w:val="00A71C03"/>
    <w:rsid w:val="00A724D4"/>
    <w:rsid w:val="00A73341"/>
    <w:rsid w:val="00A816FD"/>
    <w:rsid w:val="00A81E25"/>
    <w:rsid w:val="00A8327E"/>
    <w:rsid w:val="00A84344"/>
    <w:rsid w:val="00A84EC5"/>
    <w:rsid w:val="00A8685B"/>
    <w:rsid w:val="00A90C1A"/>
    <w:rsid w:val="00A92366"/>
    <w:rsid w:val="00A9243A"/>
    <w:rsid w:val="00A93868"/>
    <w:rsid w:val="00A9424D"/>
    <w:rsid w:val="00A950E5"/>
    <w:rsid w:val="00A95287"/>
    <w:rsid w:val="00AA4FC2"/>
    <w:rsid w:val="00AB280D"/>
    <w:rsid w:val="00AB65A0"/>
    <w:rsid w:val="00AC4B67"/>
    <w:rsid w:val="00AC5845"/>
    <w:rsid w:val="00AC58F3"/>
    <w:rsid w:val="00AC7BC1"/>
    <w:rsid w:val="00AD11CE"/>
    <w:rsid w:val="00AD1D2B"/>
    <w:rsid w:val="00AD57CB"/>
    <w:rsid w:val="00AE013C"/>
    <w:rsid w:val="00AE090C"/>
    <w:rsid w:val="00AE2201"/>
    <w:rsid w:val="00AE3774"/>
    <w:rsid w:val="00AF1F45"/>
    <w:rsid w:val="00AF3854"/>
    <w:rsid w:val="00AF5305"/>
    <w:rsid w:val="00AF7B2F"/>
    <w:rsid w:val="00B0061C"/>
    <w:rsid w:val="00B009D2"/>
    <w:rsid w:val="00B127B7"/>
    <w:rsid w:val="00B138E9"/>
    <w:rsid w:val="00B17E09"/>
    <w:rsid w:val="00B27989"/>
    <w:rsid w:val="00B30AF1"/>
    <w:rsid w:val="00B329D3"/>
    <w:rsid w:val="00B3348D"/>
    <w:rsid w:val="00B36556"/>
    <w:rsid w:val="00B40CE7"/>
    <w:rsid w:val="00B420A1"/>
    <w:rsid w:val="00B43F4C"/>
    <w:rsid w:val="00B476D2"/>
    <w:rsid w:val="00B5127D"/>
    <w:rsid w:val="00B5181C"/>
    <w:rsid w:val="00B53FFB"/>
    <w:rsid w:val="00B5577E"/>
    <w:rsid w:val="00B6092A"/>
    <w:rsid w:val="00B616D6"/>
    <w:rsid w:val="00B67A5D"/>
    <w:rsid w:val="00B71ACA"/>
    <w:rsid w:val="00B7444D"/>
    <w:rsid w:val="00B77BD7"/>
    <w:rsid w:val="00B810CB"/>
    <w:rsid w:val="00B81547"/>
    <w:rsid w:val="00B86893"/>
    <w:rsid w:val="00B919EF"/>
    <w:rsid w:val="00B94B9C"/>
    <w:rsid w:val="00B96D0D"/>
    <w:rsid w:val="00BA5FA6"/>
    <w:rsid w:val="00BA6909"/>
    <w:rsid w:val="00BB5085"/>
    <w:rsid w:val="00BB7D94"/>
    <w:rsid w:val="00BC1957"/>
    <w:rsid w:val="00BC1A18"/>
    <w:rsid w:val="00BC4139"/>
    <w:rsid w:val="00BC752D"/>
    <w:rsid w:val="00BD06C1"/>
    <w:rsid w:val="00BD0818"/>
    <w:rsid w:val="00BF0575"/>
    <w:rsid w:val="00BF1D54"/>
    <w:rsid w:val="00BF6978"/>
    <w:rsid w:val="00C0032E"/>
    <w:rsid w:val="00C02A31"/>
    <w:rsid w:val="00C03768"/>
    <w:rsid w:val="00C03F72"/>
    <w:rsid w:val="00C04AFD"/>
    <w:rsid w:val="00C0613E"/>
    <w:rsid w:val="00C070C3"/>
    <w:rsid w:val="00C11481"/>
    <w:rsid w:val="00C14296"/>
    <w:rsid w:val="00C16508"/>
    <w:rsid w:val="00C167F0"/>
    <w:rsid w:val="00C22E0C"/>
    <w:rsid w:val="00C2560B"/>
    <w:rsid w:val="00C26D91"/>
    <w:rsid w:val="00C35546"/>
    <w:rsid w:val="00C368C1"/>
    <w:rsid w:val="00C37A1A"/>
    <w:rsid w:val="00C45E81"/>
    <w:rsid w:val="00C473FF"/>
    <w:rsid w:val="00C513B5"/>
    <w:rsid w:val="00C52DA0"/>
    <w:rsid w:val="00C5358A"/>
    <w:rsid w:val="00C61ED0"/>
    <w:rsid w:val="00C6369A"/>
    <w:rsid w:val="00C67165"/>
    <w:rsid w:val="00C7159D"/>
    <w:rsid w:val="00C71F4E"/>
    <w:rsid w:val="00C72482"/>
    <w:rsid w:val="00C746E9"/>
    <w:rsid w:val="00C7509F"/>
    <w:rsid w:val="00C75ED2"/>
    <w:rsid w:val="00C777F8"/>
    <w:rsid w:val="00C82BD3"/>
    <w:rsid w:val="00C8564E"/>
    <w:rsid w:val="00C954DB"/>
    <w:rsid w:val="00C95D70"/>
    <w:rsid w:val="00C9757B"/>
    <w:rsid w:val="00C97BD3"/>
    <w:rsid w:val="00CA3B5F"/>
    <w:rsid w:val="00CA5230"/>
    <w:rsid w:val="00CB27FA"/>
    <w:rsid w:val="00CB5368"/>
    <w:rsid w:val="00CB7181"/>
    <w:rsid w:val="00CB7D0E"/>
    <w:rsid w:val="00CC46AC"/>
    <w:rsid w:val="00CC6F8D"/>
    <w:rsid w:val="00CD55E9"/>
    <w:rsid w:val="00CD627D"/>
    <w:rsid w:val="00CE193B"/>
    <w:rsid w:val="00CE3408"/>
    <w:rsid w:val="00CE448F"/>
    <w:rsid w:val="00CE488F"/>
    <w:rsid w:val="00CE7608"/>
    <w:rsid w:val="00CF110B"/>
    <w:rsid w:val="00D02B20"/>
    <w:rsid w:val="00D121B8"/>
    <w:rsid w:val="00D175BA"/>
    <w:rsid w:val="00D26FE5"/>
    <w:rsid w:val="00D27B9B"/>
    <w:rsid w:val="00D27ECC"/>
    <w:rsid w:val="00D31886"/>
    <w:rsid w:val="00D32316"/>
    <w:rsid w:val="00D35388"/>
    <w:rsid w:val="00D36059"/>
    <w:rsid w:val="00D36AF0"/>
    <w:rsid w:val="00D36BF0"/>
    <w:rsid w:val="00D375ED"/>
    <w:rsid w:val="00D41063"/>
    <w:rsid w:val="00D42518"/>
    <w:rsid w:val="00D4417F"/>
    <w:rsid w:val="00D479C1"/>
    <w:rsid w:val="00D50595"/>
    <w:rsid w:val="00D5504A"/>
    <w:rsid w:val="00D60A4F"/>
    <w:rsid w:val="00D60EA1"/>
    <w:rsid w:val="00D62255"/>
    <w:rsid w:val="00D629F9"/>
    <w:rsid w:val="00D63BA8"/>
    <w:rsid w:val="00D63CE5"/>
    <w:rsid w:val="00D72848"/>
    <w:rsid w:val="00D72E72"/>
    <w:rsid w:val="00D81107"/>
    <w:rsid w:val="00D815C0"/>
    <w:rsid w:val="00D83081"/>
    <w:rsid w:val="00D83FD4"/>
    <w:rsid w:val="00D84A41"/>
    <w:rsid w:val="00D861C3"/>
    <w:rsid w:val="00D914CF"/>
    <w:rsid w:val="00D9207E"/>
    <w:rsid w:val="00D9255E"/>
    <w:rsid w:val="00D92A28"/>
    <w:rsid w:val="00DA4AD4"/>
    <w:rsid w:val="00DA52DE"/>
    <w:rsid w:val="00DB0E44"/>
    <w:rsid w:val="00DB217B"/>
    <w:rsid w:val="00DB30BA"/>
    <w:rsid w:val="00DB4541"/>
    <w:rsid w:val="00DC1945"/>
    <w:rsid w:val="00DC6223"/>
    <w:rsid w:val="00DC7A9D"/>
    <w:rsid w:val="00DD2AE6"/>
    <w:rsid w:val="00DD4655"/>
    <w:rsid w:val="00DD71F0"/>
    <w:rsid w:val="00DE2D64"/>
    <w:rsid w:val="00DE2F9B"/>
    <w:rsid w:val="00DE4F5F"/>
    <w:rsid w:val="00DE5644"/>
    <w:rsid w:val="00DE6DAF"/>
    <w:rsid w:val="00DF07DB"/>
    <w:rsid w:val="00DF0C1C"/>
    <w:rsid w:val="00DF2398"/>
    <w:rsid w:val="00DF53B4"/>
    <w:rsid w:val="00DF65CD"/>
    <w:rsid w:val="00DF74D1"/>
    <w:rsid w:val="00E0186C"/>
    <w:rsid w:val="00E11CE1"/>
    <w:rsid w:val="00E139A6"/>
    <w:rsid w:val="00E146C8"/>
    <w:rsid w:val="00E14943"/>
    <w:rsid w:val="00E25DF0"/>
    <w:rsid w:val="00E2645A"/>
    <w:rsid w:val="00E26B12"/>
    <w:rsid w:val="00E30583"/>
    <w:rsid w:val="00E30912"/>
    <w:rsid w:val="00E30D8F"/>
    <w:rsid w:val="00E332AD"/>
    <w:rsid w:val="00E37074"/>
    <w:rsid w:val="00E37BB5"/>
    <w:rsid w:val="00E37C7A"/>
    <w:rsid w:val="00E42C0F"/>
    <w:rsid w:val="00E44D51"/>
    <w:rsid w:val="00E453D0"/>
    <w:rsid w:val="00E460FE"/>
    <w:rsid w:val="00E46CFF"/>
    <w:rsid w:val="00E472AF"/>
    <w:rsid w:val="00E512D6"/>
    <w:rsid w:val="00E52233"/>
    <w:rsid w:val="00E54972"/>
    <w:rsid w:val="00E550AA"/>
    <w:rsid w:val="00E55B69"/>
    <w:rsid w:val="00E569F0"/>
    <w:rsid w:val="00E62D35"/>
    <w:rsid w:val="00E677DF"/>
    <w:rsid w:val="00E679CB"/>
    <w:rsid w:val="00E7350D"/>
    <w:rsid w:val="00E87697"/>
    <w:rsid w:val="00E912E5"/>
    <w:rsid w:val="00E93318"/>
    <w:rsid w:val="00E95611"/>
    <w:rsid w:val="00EA2421"/>
    <w:rsid w:val="00EA6A51"/>
    <w:rsid w:val="00EA76CF"/>
    <w:rsid w:val="00EA7F0E"/>
    <w:rsid w:val="00EB16A7"/>
    <w:rsid w:val="00EB493D"/>
    <w:rsid w:val="00EC5E2E"/>
    <w:rsid w:val="00ED1C5C"/>
    <w:rsid w:val="00EE5289"/>
    <w:rsid w:val="00EF1DC3"/>
    <w:rsid w:val="00EF33B2"/>
    <w:rsid w:val="00EF3489"/>
    <w:rsid w:val="00EF6CFA"/>
    <w:rsid w:val="00F0499F"/>
    <w:rsid w:val="00F05979"/>
    <w:rsid w:val="00F06E42"/>
    <w:rsid w:val="00F15FDC"/>
    <w:rsid w:val="00F231DF"/>
    <w:rsid w:val="00F24435"/>
    <w:rsid w:val="00F36651"/>
    <w:rsid w:val="00F4174C"/>
    <w:rsid w:val="00F41C10"/>
    <w:rsid w:val="00F42BCB"/>
    <w:rsid w:val="00F54C9A"/>
    <w:rsid w:val="00F572D3"/>
    <w:rsid w:val="00F607EB"/>
    <w:rsid w:val="00F60860"/>
    <w:rsid w:val="00F647EA"/>
    <w:rsid w:val="00F65293"/>
    <w:rsid w:val="00F70C51"/>
    <w:rsid w:val="00F71373"/>
    <w:rsid w:val="00F77417"/>
    <w:rsid w:val="00F85CBF"/>
    <w:rsid w:val="00F954FC"/>
    <w:rsid w:val="00F95EC6"/>
    <w:rsid w:val="00FA0C26"/>
    <w:rsid w:val="00FA4221"/>
    <w:rsid w:val="00FA4B03"/>
    <w:rsid w:val="00FB0814"/>
    <w:rsid w:val="00FB305C"/>
    <w:rsid w:val="00FB4148"/>
    <w:rsid w:val="00FB735D"/>
    <w:rsid w:val="00FC30CE"/>
    <w:rsid w:val="00FC5229"/>
    <w:rsid w:val="00FC5C9A"/>
    <w:rsid w:val="00FC7B65"/>
    <w:rsid w:val="00FD0CA8"/>
    <w:rsid w:val="00FD10EE"/>
    <w:rsid w:val="00FE0635"/>
    <w:rsid w:val="00FE0A0D"/>
    <w:rsid w:val="00FE15BE"/>
    <w:rsid w:val="00FE3237"/>
    <w:rsid w:val="00FE3F05"/>
    <w:rsid w:val="00FE40B0"/>
    <w:rsid w:val="00FE554C"/>
    <w:rsid w:val="00FE5C7B"/>
    <w:rsid w:val="00FF132B"/>
    <w:rsid w:val="00FF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5CAA2"/>
  <w15:chartTrackingRefBased/>
  <w15:docId w15:val="{ACDD8026-C18E-43AA-8919-2F870642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EE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28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EE528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EE528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EE528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EE528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EE528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E528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E528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E528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E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28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E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28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E5289"/>
    <w:pPr>
      <w:spacing w:before="160"/>
      <w:jc w:val="center"/>
    </w:pPr>
    <w:rPr>
      <w:i/>
      <w:iCs/>
      <w:color w:val="404040" w:themeColor="text1" w:themeTint="BF"/>
    </w:rPr>
  </w:style>
  <w:style w:type="character" w:customStyle="1" w:styleId="QuoteChar">
    <w:name w:val="Quote Char"/>
    <w:basedOn w:val="DefaultParagraphFont"/>
    <w:link w:val="Quote"/>
    <w:uiPriority w:val="29"/>
    <w:rsid w:val="00EE5289"/>
    <w:rPr>
      <w:i/>
      <w:iCs/>
      <w:color w:val="404040" w:themeColor="text1" w:themeTint="BF"/>
      <w:lang w:val="ro-RO"/>
    </w:rPr>
  </w:style>
  <w:style w:type="paragraph" w:styleId="ListParagraph">
    <w:name w:val="List Paragraph"/>
    <w:basedOn w:val="Normal"/>
    <w:uiPriority w:val="34"/>
    <w:qFormat/>
    <w:rsid w:val="00EE5289"/>
    <w:pPr>
      <w:ind w:left="720"/>
      <w:contextualSpacing/>
    </w:pPr>
  </w:style>
  <w:style w:type="character" w:styleId="IntenseEmphasis">
    <w:name w:val="Intense Emphasis"/>
    <w:basedOn w:val="DefaultParagraphFont"/>
    <w:uiPriority w:val="21"/>
    <w:qFormat/>
    <w:rsid w:val="00EE5289"/>
    <w:rPr>
      <w:i/>
      <w:iCs/>
      <w:color w:val="0F4761" w:themeColor="accent1" w:themeShade="BF"/>
    </w:rPr>
  </w:style>
  <w:style w:type="paragraph" w:styleId="IntenseQuote">
    <w:name w:val="Intense Quote"/>
    <w:basedOn w:val="Normal"/>
    <w:next w:val="Normal"/>
    <w:link w:val="IntenseQuoteChar"/>
    <w:uiPriority w:val="30"/>
    <w:qFormat/>
    <w:rsid w:val="00EE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289"/>
    <w:rPr>
      <w:i/>
      <w:iCs/>
      <w:color w:val="0F4761" w:themeColor="accent1" w:themeShade="BF"/>
      <w:lang w:val="ro-RO"/>
    </w:rPr>
  </w:style>
  <w:style w:type="character" w:styleId="IntenseReference">
    <w:name w:val="Intense Reference"/>
    <w:basedOn w:val="DefaultParagraphFont"/>
    <w:uiPriority w:val="32"/>
    <w:qFormat/>
    <w:rsid w:val="00EE5289"/>
    <w:rPr>
      <w:b/>
      <w:bCs/>
      <w:smallCaps/>
      <w:color w:val="0F4761" w:themeColor="accent1" w:themeShade="BF"/>
      <w:spacing w:val="5"/>
    </w:rPr>
  </w:style>
  <w:style w:type="paragraph" w:styleId="Header">
    <w:name w:val="header"/>
    <w:basedOn w:val="Normal"/>
    <w:link w:val="HeaderChar"/>
    <w:uiPriority w:val="99"/>
    <w:unhideWhenUsed/>
    <w:rsid w:val="004E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BF"/>
    <w:rPr>
      <w:lang w:val="ro-RO"/>
    </w:rPr>
  </w:style>
  <w:style w:type="paragraph" w:styleId="Footer">
    <w:name w:val="footer"/>
    <w:basedOn w:val="Normal"/>
    <w:link w:val="FooterChar"/>
    <w:uiPriority w:val="99"/>
    <w:unhideWhenUsed/>
    <w:rsid w:val="004E2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BF"/>
    <w:rPr>
      <w:lang w:val="ro-RO"/>
    </w:rPr>
  </w:style>
  <w:style w:type="character" w:styleId="Hyperlink">
    <w:name w:val="Hyperlink"/>
    <w:basedOn w:val="DefaultParagraphFont"/>
    <w:uiPriority w:val="99"/>
    <w:unhideWhenUsed/>
    <w:rsid w:val="003F26AB"/>
    <w:rPr>
      <w:color w:val="467886" w:themeColor="hyperlink"/>
      <w:u w:val="single"/>
    </w:rPr>
  </w:style>
  <w:style w:type="character" w:styleId="UnresolvedMention">
    <w:name w:val="Unresolved Mention"/>
    <w:basedOn w:val="DefaultParagraphFont"/>
    <w:uiPriority w:val="99"/>
    <w:semiHidden/>
    <w:unhideWhenUsed/>
    <w:rsid w:val="003F26AB"/>
    <w:rPr>
      <w:color w:val="605E5C"/>
      <w:shd w:val="clear" w:color="auto" w:fill="E1DFDD"/>
    </w:rPr>
  </w:style>
  <w:style w:type="character" w:customStyle="1" w:styleId="slitbdy">
    <w:name w:val="s_lit_bdy"/>
    <w:basedOn w:val="DefaultParagraphFont"/>
    <w:rsid w:val="0099448A"/>
  </w:style>
  <w:style w:type="table" w:styleId="TableGrid">
    <w:name w:val="Table Grid"/>
    <w:basedOn w:val="TableNormal"/>
    <w:uiPriority w:val="39"/>
    <w:rsid w:val="00A4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517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35E68"/>
    <w:pPr>
      <w:tabs>
        <w:tab w:val="right" w:leader="dot" w:pos="9350"/>
      </w:tabs>
      <w:spacing w:after="100" w:line="360" w:lineRule="auto"/>
    </w:pPr>
    <w:rPr>
      <w:rFonts w:ascii="Times New Roman" w:hAnsi="Times New Roman" w:cs="Times New Roman"/>
      <w:b/>
      <w:bCs/>
      <w:noProof/>
      <w:lang w:val="en-US"/>
    </w:rPr>
  </w:style>
  <w:style w:type="paragraph" w:styleId="TOC2">
    <w:name w:val="toc 2"/>
    <w:basedOn w:val="Normal"/>
    <w:next w:val="Normal"/>
    <w:autoRedefine/>
    <w:uiPriority w:val="39"/>
    <w:unhideWhenUsed/>
    <w:rsid w:val="005A517D"/>
    <w:pPr>
      <w:tabs>
        <w:tab w:val="right" w:leader="dot" w:pos="9350"/>
      </w:tabs>
      <w:spacing w:after="100" w:line="360" w:lineRule="auto"/>
    </w:pPr>
  </w:style>
  <w:style w:type="character" w:customStyle="1" w:styleId="a">
    <w:name w:val="_"/>
    <w:basedOn w:val="DefaultParagraphFont"/>
    <w:rsid w:val="00AB280D"/>
  </w:style>
  <w:style w:type="character" w:customStyle="1" w:styleId="pg-1ff4">
    <w:name w:val="pg-1ff4"/>
    <w:basedOn w:val="DefaultParagraphFont"/>
    <w:rsid w:val="00AB280D"/>
  </w:style>
  <w:style w:type="paragraph" w:styleId="FootnoteText">
    <w:name w:val="footnote text"/>
    <w:basedOn w:val="Normal"/>
    <w:link w:val="FootnoteTextChar"/>
    <w:uiPriority w:val="99"/>
    <w:semiHidden/>
    <w:unhideWhenUsed/>
    <w:rsid w:val="00233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644"/>
    <w:rPr>
      <w:sz w:val="20"/>
      <w:szCs w:val="20"/>
      <w:lang w:val="ro-RO"/>
    </w:rPr>
  </w:style>
  <w:style w:type="character" w:styleId="FootnoteReference">
    <w:name w:val="footnote reference"/>
    <w:basedOn w:val="DefaultParagraphFont"/>
    <w:uiPriority w:val="99"/>
    <w:semiHidden/>
    <w:unhideWhenUsed/>
    <w:rsid w:val="00233644"/>
    <w:rPr>
      <w:vertAlign w:val="superscript"/>
    </w:rPr>
  </w:style>
  <w:style w:type="character" w:styleId="Strong">
    <w:name w:val="Strong"/>
    <w:basedOn w:val="DefaultParagraphFont"/>
    <w:uiPriority w:val="22"/>
    <w:qFormat/>
    <w:rsid w:val="00270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6918">
      <w:bodyDiv w:val="1"/>
      <w:marLeft w:val="0"/>
      <w:marRight w:val="0"/>
      <w:marTop w:val="0"/>
      <w:marBottom w:val="0"/>
      <w:divBdr>
        <w:top w:val="none" w:sz="0" w:space="0" w:color="auto"/>
        <w:left w:val="none" w:sz="0" w:space="0" w:color="auto"/>
        <w:bottom w:val="none" w:sz="0" w:space="0" w:color="auto"/>
        <w:right w:val="none" w:sz="0" w:space="0" w:color="auto"/>
      </w:divBdr>
    </w:div>
    <w:div w:id="788276451">
      <w:bodyDiv w:val="1"/>
      <w:marLeft w:val="0"/>
      <w:marRight w:val="0"/>
      <w:marTop w:val="0"/>
      <w:marBottom w:val="0"/>
      <w:divBdr>
        <w:top w:val="none" w:sz="0" w:space="0" w:color="auto"/>
        <w:left w:val="none" w:sz="0" w:space="0" w:color="auto"/>
        <w:bottom w:val="none" w:sz="0" w:space="0" w:color="auto"/>
        <w:right w:val="none" w:sz="0" w:space="0" w:color="auto"/>
      </w:divBdr>
    </w:div>
    <w:div w:id="1346790538">
      <w:bodyDiv w:val="1"/>
      <w:marLeft w:val="0"/>
      <w:marRight w:val="0"/>
      <w:marTop w:val="0"/>
      <w:marBottom w:val="0"/>
      <w:divBdr>
        <w:top w:val="none" w:sz="0" w:space="0" w:color="auto"/>
        <w:left w:val="none" w:sz="0" w:space="0" w:color="auto"/>
        <w:bottom w:val="none" w:sz="0" w:space="0" w:color="auto"/>
        <w:right w:val="none" w:sz="0" w:space="0" w:color="auto"/>
      </w:divBdr>
    </w:div>
    <w:div w:id="1358311476">
      <w:bodyDiv w:val="1"/>
      <w:marLeft w:val="0"/>
      <w:marRight w:val="0"/>
      <w:marTop w:val="0"/>
      <w:marBottom w:val="0"/>
      <w:divBdr>
        <w:top w:val="none" w:sz="0" w:space="0" w:color="auto"/>
        <w:left w:val="none" w:sz="0" w:space="0" w:color="auto"/>
        <w:bottom w:val="none" w:sz="0" w:space="0" w:color="auto"/>
        <w:right w:val="none" w:sz="0" w:space="0" w:color="auto"/>
      </w:divBdr>
      <w:divsChild>
        <w:div w:id="629868701">
          <w:marLeft w:val="0"/>
          <w:marRight w:val="0"/>
          <w:marTop w:val="0"/>
          <w:marBottom w:val="0"/>
          <w:divBdr>
            <w:top w:val="none" w:sz="0" w:space="0" w:color="auto"/>
            <w:left w:val="none" w:sz="0" w:space="0" w:color="auto"/>
            <w:bottom w:val="none" w:sz="0" w:space="0" w:color="auto"/>
            <w:right w:val="none" w:sz="0" w:space="0" w:color="auto"/>
          </w:divBdr>
        </w:div>
        <w:div w:id="69892795">
          <w:marLeft w:val="0"/>
          <w:marRight w:val="0"/>
          <w:marTop w:val="0"/>
          <w:marBottom w:val="0"/>
          <w:divBdr>
            <w:top w:val="none" w:sz="0" w:space="0" w:color="auto"/>
            <w:left w:val="none" w:sz="0" w:space="0" w:color="auto"/>
            <w:bottom w:val="none" w:sz="0" w:space="0" w:color="auto"/>
            <w:right w:val="none" w:sz="0" w:space="0" w:color="auto"/>
          </w:divBdr>
        </w:div>
        <w:div w:id="353115711">
          <w:marLeft w:val="0"/>
          <w:marRight w:val="0"/>
          <w:marTop w:val="0"/>
          <w:marBottom w:val="0"/>
          <w:divBdr>
            <w:top w:val="none" w:sz="0" w:space="0" w:color="auto"/>
            <w:left w:val="none" w:sz="0" w:space="0" w:color="auto"/>
            <w:bottom w:val="none" w:sz="0" w:space="0" w:color="auto"/>
            <w:right w:val="none" w:sz="0" w:space="0" w:color="auto"/>
          </w:divBdr>
        </w:div>
        <w:div w:id="1799687796">
          <w:marLeft w:val="0"/>
          <w:marRight w:val="0"/>
          <w:marTop w:val="0"/>
          <w:marBottom w:val="0"/>
          <w:divBdr>
            <w:top w:val="none" w:sz="0" w:space="0" w:color="auto"/>
            <w:left w:val="none" w:sz="0" w:space="0" w:color="auto"/>
            <w:bottom w:val="none" w:sz="0" w:space="0" w:color="auto"/>
            <w:right w:val="none" w:sz="0" w:space="0" w:color="auto"/>
          </w:divBdr>
        </w:div>
      </w:divsChild>
    </w:div>
    <w:div w:id="21069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9510-3C29-47ED-9A7F-E1E4CCE9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16</Pages>
  <Words>3715</Words>
  <Characters>21548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Nedelcu</dc:creator>
  <cp:keywords/>
  <dc:description/>
  <cp:lastModifiedBy>Andra Cucui</cp:lastModifiedBy>
  <cp:revision>8</cp:revision>
  <cp:lastPrinted>2025-03-13T13:37:00Z</cp:lastPrinted>
  <dcterms:created xsi:type="dcterms:W3CDTF">2025-09-15T11:01:00Z</dcterms:created>
  <dcterms:modified xsi:type="dcterms:W3CDTF">2025-09-18T06:52:00Z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80dc6-4f7d-487e-bcc3-a480a72d23b1_Enabled">
    <vt:lpwstr>true</vt:lpwstr>
  </property>
  <property fmtid="{D5CDD505-2E9C-101B-9397-08002B2CF9AE}" pid="3" name="MSIP_Label_54c80dc6-4f7d-487e-bcc3-a480a72d23b1_SetDate">
    <vt:lpwstr>2024-07-31T07:44:30Z</vt:lpwstr>
  </property>
  <property fmtid="{D5CDD505-2E9C-101B-9397-08002B2CF9AE}" pid="4" name="MSIP_Label_54c80dc6-4f7d-487e-bcc3-a480a72d23b1_Method">
    <vt:lpwstr>Standard</vt:lpwstr>
  </property>
  <property fmtid="{D5CDD505-2E9C-101B-9397-08002B2CF9AE}" pid="5" name="MSIP_Label_54c80dc6-4f7d-487e-bcc3-a480a72d23b1_Name">
    <vt:lpwstr>General Public</vt:lpwstr>
  </property>
  <property fmtid="{D5CDD505-2E9C-101B-9397-08002B2CF9AE}" pid="6" name="MSIP_Label_54c80dc6-4f7d-487e-bcc3-a480a72d23b1_SiteId">
    <vt:lpwstr>9e2ee2c0-d55f-4a8b-b3a7-93a1923da5e3</vt:lpwstr>
  </property>
  <property fmtid="{D5CDD505-2E9C-101B-9397-08002B2CF9AE}" pid="7" name="MSIP_Label_54c80dc6-4f7d-487e-bcc3-a480a72d23b1_ActionId">
    <vt:lpwstr>ad0f2980-7dcf-498a-ba5e-c03e1abd23d9</vt:lpwstr>
  </property>
  <property fmtid="{D5CDD505-2E9C-101B-9397-08002B2CF9AE}" pid="8" name="MSIP_Label_54c80dc6-4f7d-487e-bcc3-a480a72d23b1_ContentBits">
    <vt:lpwstr>0</vt:lpwstr>
  </property>
</Properties>
</file>